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F6" w:rsidRDefault="00D237F6" w:rsidP="00D237F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76BBF" w:rsidRDefault="00D237F6" w:rsidP="00D237F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Я сам!</w:t>
      </w:r>
    </w:p>
    <w:p w:rsidR="00D237F6" w:rsidRDefault="00D237F6" w:rsidP="00D237F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Или как рождается самостоятельность.</w:t>
      </w:r>
    </w:p>
    <w:p w:rsidR="00D237F6" w:rsidRDefault="00D237F6" w:rsidP="00D237F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237F6" w:rsidRPr="00FC6914" w:rsidRDefault="00D237F6" w:rsidP="005B4A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914">
        <w:rPr>
          <w:rFonts w:ascii="Times New Roman" w:hAnsi="Times New Roman" w:cs="Times New Roman"/>
          <w:sz w:val="28"/>
          <w:szCs w:val="28"/>
        </w:rPr>
        <w:t>Вы любите своего малыша, мечтаете вырастить его уверенным в себе, способным добиваться поставленных в жизни целей?</w:t>
      </w:r>
      <w:proofErr w:type="gramEnd"/>
      <w:r w:rsidRPr="00FC6914">
        <w:rPr>
          <w:rFonts w:ascii="Times New Roman" w:hAnsi="Times New Roman" w:cs="Times New Roman"/>
          <w:sz w:val="28"/>
          <w:szCs w:val="28"/>
        </w:rPr>
        <w:t xml:space="preserve"> Какие же шаги необходимо для этого предпринять?</w:t>
      </w:r>
    </w:p>
    <w:p w:rsidR="00FC6914" w:rsidRPr="00FC6914" w:rsidRDefault="00FC6914" w:rsidP="00FC6914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914">
        <w:rPr>
          <w:rFonts w:ascii="Times New Roman" w:hAnsi="Times New Roman" w:cs="Times New Roman"/>
          <w:sz w:val="28"/>
          <w:szCs w:val="28"/>
        </w:rPr>
        <w:t>Не следует ждать определенного момента (например, поступления в школу), когда ребенок вдруг поймет, чего от него ждут, и станет самостоятельным. К этому времени у маленького человека уже сформируются определенные привычки в поведении. А перевоспитывать всегда сложнее, чем воспитывать изначально!</w:t>
      </w:r>
    </w:p>
    <w:p w:rsidR="00FC6914" w:rsidRDefault="00FC6914" w:rsidP="00FC6914">
      <w:pPr>
        <w:spacing w:after="100" w:afterAutospacing="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C6914">
        <w:rPr>
          <w:rFonts w:ascii="Times New Roman" w:hAnsi="Times New Roman" w:cs="Times New Roman"/>
          <w:b/>
          <w:sz w:val="32"/>
          <w:szCs w:val="32"/>
          <w:u w:val="single"/>
        </w:rPr>
        <w:t>1 – 2 года</w:t>
      </w:r>
    </w:p>
    <w:p w:rsidR="00FC6914" w:rsidRPr="006D4F6B" w:rsidRDefault="00FC6914" w:rsidP="00FC69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6B">
        <w:rPr>
          <w:rFonts w:ascii="Times New Roman" w:hAnsi="Times New Roman" w:cs="Times New Roman"/>
          <w:sz w:val="28"/>
          <w:szCs w:val="28"/>
        </w:rPr>
        <w:t xml:space="preserve">Вначале руководящую роль принимают родители, и от них зависит, в какой степени и как самостоятельность будет проявляться. </w:t>
      </w:r>
    </w:p>
    <w:p w:rsidR="00FC6914" w:rsidRPr="006D4F6B" w:rsidRDefault="00FC6914" w:rsidP="00FC69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6B">
        <w:rPr>
          <w:rFonts w:ascii="Times New Roman" w:hAnsi="Times New Roman" w:cs="Times New Roman"/>
          <w:sz w:val="28"/>
          <w:szCs w:val="28"/>
        </w:rPr>
        <w:t>С чего начать?</w:t>
      </w:r>
    </w:p>
    <w:p w:rsidR="00FC6914" w:rsidRDefault="005B4A5E" w:rsidP="005B4A5E">
      <w:pPr>
        <w:spacing w:after="100" w:afterAutospacing="1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1085215</wp:posOffset>
            </wp:positionV>
            <wp:extent cx="3493770" cy="2737485"/>
            <wp:effectExtent l="19050" t="0" r="0" b="0"/>
            <wp:wrapThrough wrapText="bothSides">
              <wp:wrapPolygon edited="0">
                <wp:start x="-118" y="0"/>
                <wp:lineTo x="-118" y="21495"/>
                <wp:lineTo x="21553" y="21495"/>
                <wp:lineTo x="21553" y="0"/>
                <wp:lineTo x="-118" y="0"/>
              </wp:wrapPolygon>
            </wp:wrapThrough>
            <wp:docPr id="1" name="Рисунок 1" descr="http://fs00.infourok.ru/images/doc/230/64225/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00.infourok.ru/images/doc/230/64225/2/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273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914" w:rsidRPr="006D4F6B">
        <w:rPr>
          <w:rFonts w:ascii="Times New Roman" w:hAnsi="Times New Roman" w:cs="Times New Roman"/>
          <w:sz w:val="28"/>
          <w:szCs w:val="28"/>
        </w:rPr>
        <w:t xml:space="preserve">К двум годам ребенок может освоить и выполнять доступные приемы самообслуживания (одеваться, мыть руки, кушать). Малышу интересно самому натянуть колготки или носочки, надеть ботинки, и он проявляет завидное упрямство и усердие, чтобы это осуществить. В такой ситуации взрослым часто не хватает времени и терпения! И они сами одевают ребенка. </w:t>
      </w:r>
      <w:r w:rsidR="00C90CEB" w:rsidRPr="006D4F6B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0CEB" w:rsidRPr="006D4F6B">
        <w:rPr>
          <w:rFonts w:ascii="Times New Roman" w:hAnsi="Times New Roman" w:cs="Times New Roman"/>
          <w:sz w:val="28"/>
          <w:szCs w:val="28"/>
        </w:rPr>
        <w:t xml:space="preserve"> пройдет целый год, прежде чем ребенок научиться надевать даже не </w:t>
      </w:r>
      <w:proofErr w:type="gramStart"/>
      <w:r w:rsidR="00C90CEB" w:rsidRPr="006D4F6B">
        <w:rPr>
          <w:rFonts w:ascii="Times New Roman" w:hAnsi="Times New Roman" w:cs="Times New Roman"/>
          <w:sz w:val="28"/>
          <w:szCs w:val="28"/>
        </w:rPr>
        <w:t>сложную</w:t>
      </w:r>
      <w:proofErr w:type="gramEnd"/>
      <w:r w:rsidR="00C90CEB" w:rsidRPr="006D4F6B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C90CEB" w:rsidRPr="006D4F6B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="00C90CEB" w:rsidRPr="006D4F6B">
        <w:rPr>
          <w:rFonts w:ascii="Times New Roman" w:hAnsi="Times New Roman" w:cs="Times New Roman"/>
          <w:sz w:val="28"/>
          <w:szCs w:val="28"/>
        </w:rPr>
        <w:t xml:space="preserve"> одежду. Но если ему не давать возможности упражняться в этом, то в четыре года не надо требовать от него вдруг стать самостоятельным и одеваться без помощи взрослого. Вряд ли он Вас поймет</w:t>
      </w:r>
      <w:r w:rsidR="00C90CEB">
        <w:rPr>
          <w:rFonts w:ascii="Times New Roman" w:hAnsi="Times New Roman" w:cs="Times New Roman"/>
          <w:sz w:val="32"/>
          <w:szCs w:val="32"/>
        </w:rPr>
        <w:t>!</w:t>
      </w:r>
      <w:r w:rsidRPr="005B4A5E">
        <w:t xml:space="preserve"> </w:t>
      </w:r>
    </w:p>
    <w:p w:rsidR="005B4A5E" w:rsidRDefault="005B4A5E" w:rsidP="00C90CEB">
      <w:pPr>
        <w:spacing w:after="100" w:afterAutospacing="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0CEB" w:rsidRPr="00C90CEB" w:rsidRDefault="00C90CEB" w:rsidP="00C90CEB">
      <w:pPr>
        <w:spacing w:after="100" w:afterAutospacing="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90CEB">
        <w:rPr>
          <w:rFonts w:ascii="Times New Roman" w:hAnsi="Times New Roman" w:cs="Times New Roman"/>
          <w:b/>
          <w:sz w:val="32"/>
          <w:szCs w:val="32"/>
          <w:u w:val="single"/>
        </w:rPr>
        <w:t>3 – 4 года</w:t>
      </w:r>
    </w:p>
    <w:p w:rsidR="00C90CEB" w:rsidRPr="006D4F6B" w:rsidRDefault="00C90CEB" w:rsidP="00C90C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6B">
        <w:rPr>
          <w:rFonts w:ascii="Times New Roman" w:hAnsi="Times New Roman" w:cs="Times New Roman"/>
          <w:sz w:val="28"/>
          <w:szCs w:val="28"/>
        </w:rPr>
        <w:t>Это самый благоприятный период для начала формирования трудолюбия. Дети в этом возрасте очень активны и с радостью примутся за выполнение небольших дел (например, помыть и расставить посуду, постирать носочки).</w:t>
      </w:r>
    </w:p>
    <w:p w:rsidR="00C90CEB" w:rsidRPr="006D4F6B" w:rsidRDefault="005B4A5E" w:rsidP="005B4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17780</wp:posOffset>
            </wp:positionV>
            <wp:extent cx="2616835" cy="2503805"/>
            <wp:effectExtent l="19050" t="0" r="0" b="0"/>
            <wp:wrapThrough wrapText="bothSides">
              <wp:wrapPolygon edited="0">
                <wp:start x="-157" y="0"/>
                <wp:lineTo x="-157" y="21364"/>
                <wp:lineTo x="21542" y="21364"/>
                <wp:lineTo x="21542" y="0"/>
                <wp:lineTo x="-157" y="0"/>
              </wp:wrapPolygon>
            </wp:wrapThrough>
            <wp:docPr id="7" name="Рисунок 7" descr="http://boombob.ru/img/picture/Sep/07/3114c42ab60db26b1b2ccf376cab64d8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oombob.ru/img/picture/Sep/07/3114c42ab60db26b1b2ccf376cab64d8/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250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CEB" w:rsidRPr="006D4F6B">
        <w:rPr>
          <w:rFonts w:ascii="Times New Roman" w:hAnsi="Times New Roman" w:cs="Times New Roman"/>
          <w:sz w:val="28"/>
          <w:szCs w:val="28"/>
        </w:rPr>
        <w:t>Чтобы привлечь малыша к посильному труду, лучше всего использовать игру. Вместо того, чтобы заставлять его убирать игрушки, устройте соревнование – кто быстрее их соберет</w:t>
      </w:r>
      <w:proofErr w:type="gramStart"/>
      <w:r w:rsidR="00C90CEB" w:rsidRPr="006D4F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0CEB" w:rsidRPr="006D4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90CEB" w:rsidRPr="006D4F6B">
        <w:rPr>
          <w:rFonts w:ascii="Times New Roman" w:hAnsi="Times New Roman" w:cs="Times New Roman"/>
          <w:sz w:val="28"/>
          <w:szCs w:val="28"/>
        </w:rPr>
        <w:t xml:space="preserve">аша улыбка и слова одобрения: «Молодец! Я горжусь тобой!» дадут ребенку почувствовать уверенность в себе. </w:t>
      </w:r>
    </w:p>
    <w:p w:rsidR="00C90CEB" w:rsidRPr="005B4A5E" w:rsidRDefault="00C90CEB" w:rsidP="00C90CEB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A5E">
        <w:rPr>
          <w:rFonts w:ascii="Times New Roman" w:hAnsi="Times New Roman" w:cs="Times New Roman"/>
          <w:sz w:val="28"/>
          <w:szCs w:val="28"/>
        </w:rPr>
        <w:t>Не следует постоянно поторапливать малыша. Это приведет лишь к возникновению упрямства. Запаситесь терпением!</w:t>
      </w:r>
    </w:p>
    <w:p w:rsidR="005B4A5E" w:rsidRDefault="005B4A5E" w:rsidP="00C90CEB">
      <w:pPr>
        <w:spacing w:after="100" w:afterAutospacing="1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90CEB" w:rsidRPr="00C90CEB" w:rsidRDefault="00C90CEB" w:rsidP="00C90CEB">
      <w:pPr>
        <w:spacing w:after="100" w:afterAutospacing="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90CEB">
        <w:rPr>
          <w:rFonts w:ascii="Times New Roman" w:hAnsi="Times New Roman" w:cs="Times New Roman"/>
          <w:b/>
          <w:sz w:val="32"/>
          <w:szCs w:val="32"/>
          <w:u w:val="single"/>
        </w:rPr>
        <w:t>5 – 6 лет</w:t>
      </w:r>
    </w:p>
    <w:p w:rsidR="00C90CEB" w:rsidRPr="006D4F6B" w:rsidRDefault="005B4A5E" w:rsidP="00C90CEB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508635</wp:posOffset>
            </wp:positionV>
            <wp:extent cx="2593340" cy="2315210"/>
            <wp:effectExtent l="19050" t="0" r="0" b="0"/>
            <wp:wrapThrough wrapText="bothSides">
              <wp:wrapPolygon edited="0">
                <wp:start x="-159" y="0"/>
                <wp:lineTo x="-159" y="21505"/>
                <wp:lineTo x="21579" y="21505"/>
                <wp:lineTo x="21579" y="0"/>
                <wp:lineTo x="-159" y="0"/>
              </wp:wrapPolygon>
            </wp:wrapThrough>
            <wp:docPr id="4" name="Рисунок 4" descr="http://static2.read.ru/images/booksillustrations/107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2.read.ru/images/booksillustrations/1070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2586" b="13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231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CEB" w:rsidRPr="006D4F6B">
        <w:rPr>
          <w:rFonts w:ascii="Times New Roman" w:hAnsi="Times New Roman" w:cs="Times New Roman"/>
          <w:sz w:val="28"/>
          <w:szCs w:val="28"/>
        </w:rPr>
        <w:t>К этому времени у ребенка уже может сложиться определенный круг постоянных обязанностей (полить цветы, вытереть пыль, покормить кошку…). Их выполнение должно быть обязательным, хотя требовать спартанской дисциплины не следует. Помните, что любая чрезмерная опека</w:t>
      </w:r>
      <w:r w:rsidR="006D4F6B" w:rsidRPr="006D4F6B">
        <w:rPr>
          <w:rFonts w:ascii="Times New Roman" w:hAnsi="Times New Roman" w:cs="Times New Roman"/>
          <w:sz w:val="28"/>
          <w:szCs w:val="28"/>
        </w:rPr>
        <w:t xml:space="preserve"> убивает инициативу! Не стоит внушать ребенку чувство вины за забывчивость или ошибки. Фразы типа: «Ты все делаешь не так! Мне за тебя стыдно!» ограничивают свободу малыша, снижают его самооценку, желание быть самостоятельным. Лучше </w:t>
      </w:r>
      <w:proofErr w:type="gramStart"/>
      <w:r w:rsidR="006D4F6B" w:rsidRPr="006D4F6B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="006D4F6B" w:rsidRPr="006D4F6B">
        <w:rPr>
          <w:rFonts w:ascii="Times New Roman" w:hAnsi="Times New Roman" w:cs="Times New Roman"/>
          <w:sz w:val="28"/>
          <w:szCs w:val="28"/>
        </w:rPr>
        <w:t xml:space="preserve"> говорите своему чаду, что Вы в него верите, и у него обязательно все получится (если не сегодня, то уж завтра наверняка!)</w:t>
      </w:r>
    </w:p>
    <w:p w:rsidR="005B4A5E" w:rsidRDefault="005B4A5E" w:rsidP="005B4A5E">
      <w:pPr>
        <w:spacing w:after="100" w:afterAutospacing="1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4F6B" w:rsidRPr="006D4F6B" w:rsidRDefault="006D4F6B" w:rsidP="005B4A5E">
      <w:pPr>
        <w:spacing w:after="100" w:afterAutospacing="1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4F6B">
        <w:rPr>
          <w:rFonts w:ascii="Times New Roman" w:hAnsi="Times New Roman" w:cs="Times New Roman"/>
          <w:b/>
          <w:sz w:val="32"/>
          <w:szCs w:val="32"/>
        </w:rPr>
        <w:t>ШПАРГАЛКА НА КАЖДЫЙ ДЕНЬ</w:t>
      </w:r>
    </w:p>
    <w:p w:rsidR="006D4F6B" w:rsidRPr="006D4F6B" w:rsidRDefault="006D4F6B" w:rsidP="005B4A5E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Не делайте за ребенка то, что он может сделать самостоятельно.</w:t>
      </w:r>
    </w:p>
    <w:p w:rsidR="006D4F6B" w:rsidRPr="006D4F6B" w:rsidRDefault="006D4F6B" w:rsidP="005B4A5E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Не навязывайте ему обязанности,  дайте возможность самостоятельно (по вашему совету) выбрать их.</w:t>
      </w:r>
    </w:p>
    <w:p w:rsidR="006D4F6B" w:rsidRPr="006D4F6B" w:rsidRDefault="006D4F6B" w:rsidP="005B4A5E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Старайтесь как можно чаще ставить малыша в ситуацию выбора и давать ему возможность самому принимать решения.</w:t>
      </w:r>
    </w:p>
    <w:p w:rsidR="006D4F6B" w:rsidRPr="005B4A5E" w:rsidRDefault="006D4F6B" w:rsidP="005B4A5E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Не отказывайте ребенку в помощи, если он не справляется с порученным ему делом.</w:t>
      </w:r>
    </w:p>
    <w:p w:rsidR="005B4A5E" w:rsidRPr="005B4A5E" w:rsidRDefault="005B4A5E" w:rsidP="005B4A5E">
      <w:pPr>
        <w:pStyle w:val="a3"/>
        <w:numPr>
          <w:ilvl w:val="0"/>
          <w:numId w:val="1"/>
        </w:numPr>
        <w:spacing w:after="0"/>
        <w:ind w:left="0" w:hanging="283"/>
        <w:jc w:val="center"/>
        <w:rPr>
          <w:rFonts w:ascii="Times New Roman" w:hAnsi="Times New Roman" w:cs="Times New Roman"/>
          <w:sz w:val="32"/>
          <w:szCs w:val="32"/>
        </w:rPr>
      </w:pPr>
      <w:r w:rsidRPr="005B4A5E">
        <w:rPr>
          <w:rFonts w:ascii="Times New Roman" w:hAnsi="Times New Roman" w:cs="Times New Roman"/>
          <w:sz w:val="28"/>
          <w:szCs w:val="28"/>
        </w:rPr>
        <w:t>Спокойно реагируйте на неудачи, оказывайте поддержку своему малышу.</w:t>
      </w:r>
    </w:p>
    <w:sectPr w:rsidR="005B4A5E" w:rsidRPr="005B4A5E" w:rsidSect="00D237F6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778F"/>
    <w:multiLevelType w:val="hybridMultilevel"/>
    <w:tmpl w:val="E2BE35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37F6"/>
    <w:rsid w:val="00476BBF"/>
    <w:rsid w:val="00505BFA"/>
    <w:rsid w:val="005B4A5E"/>
    <w:rsid w:val="006D4F6B"/>
    <w:rsid w:val="00B01422"/>
    <w:rsid w:val="00C90CEB"/>
    <w:rsid w:val="00D237F6"/>
    <w:rsid w:val="00FC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F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2BC15-7E70-4099-A5A0-AAB9A9462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2016-02-07T17:15:00Z</dcterms:created>
  <dcterms:modified xsi:type="dcterms:W3CDTF">2016-02-07T18:28:00Z</dcterms:modified>
</cp:coreProperties>
</file>