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8E" w:rsidRDefault="00A13C55" w:rsidP="00E47E8E">
      <w:pPr>
        <w:shd w:val="clear" w:color="auto" w:fill="FFFFFF"/>
        <w:spacing w:after="0" w:line="449" w:lineRule="atLeast"/>
        <w:jc w:val="center"/>
        <w:outlineLvl w:val="1"/>
        <w:rPr>
          <w:rFonts w:ascii="Comic Sans MS" w:eastAsia="Times New Roman" w:hAnsi="Comic Sans MS" w:cs="Times New Roman"/>
          <w:color w:val="C00000"/>
          <w:sz w:val="45"/>
          <w:szCs w:val="45"/>
          <w:lang w:eastAsia="ru-RU"/>
        </w:rPr>
      </w:pPr>
      <w:r>
        <w:rPr>
          <w:rFonts w:ascii="Comic Sans MS" w:eastAsia="Times New Roman" w:hAnsi="Comic Sans MS" w:cs="Times New Roman"/>
          <w:noProof/>
          <w:color w:val="C00000"/>
          <w:sz w:val="45"/>
          <w:szCs w:val="4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5715</wp:posOffset>
            </wp:positionV>
            <wp:extent cx="2545715" cy="2835910"/>
            <wp:effectExtent l="19050" t="0" r="6985" b="0"/>
            <wp:wrapThrough wrapText="bothSides">
              <wp:wrapPolygon edited="0">
                <wp:start x="-162" y="0"/>
                <wp:lineTo x="-162" y="21474"/>
                <wp:lineTo x="21659" y="21474"/>
                <wp:lineTo x="21659" y="0"/>
                <wp:lineTo x="-162" y="0"/>
              </wp:wrapPolygon>
            </wp:wrapThrough>
            <wp:docPr id="4" name="Рисунок 4" descr="http://illustrators.ru/uploads/illustration/image/516153/main_51615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lustrators.ru/uploads/illustration/image/516153/main_516153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14" w:rsidRPr="00E47E8E">
        <w:rPr>
          <w:rFonts w:ascii="Comic Sans MS" w:eastAsia="Times New Roman" w:hAnsi="Comic Sans MS" w:cs="Times New Roman"/>
          <w:color w:val="C00000"/>
          <w:sz w:val="45"/>
          <w:szCs w:val="45"/>
          <w:lang w:eastAsia="ru-RU"/>
        </w:rPr>
        <w:t>«</w:t>
      </w:r>
      <w:proofErr w:type="gramStart"/>
      <w:r w:rsidR="00112A14" w:rsidRPr="00E47E8E">
        <w:rPr>
          <w:rFonts w:ascii="Comic Sans MS" w:eastAsia="Times New Roman" w:hAnsi="Comic Sans MS" w:cs="Times New Roman"/>
          <w:color w:val="C00000"/>
          <w:sz w:val="45"/>
          <w:szCs w:val="45"/>
          <w:lang w:eastAsia="ru-RU"/>
        </w:rPr>
        <w:t>Жадина-говядина</w:t>
      </w:r>
      <w:proofErr w:type="gramEnd"/>
      <w:r w:rsidR="00112A14" w:rsidRPr="00E47E8E">
        <w:rPr>
          <w:rFonts w:ascii="Comic Sans MS" w:eastAsia="Times New Roman" w:hAnsi="Comic Sans MS" w:cs="Times New Roman"/>
          <w:color w:val="C00000"/>
          <w:sz w:val="45"/>
          <w:szCs w:val="45"/>
          <w:lang w:eastAsia="ru-RU"/>
        </w:rPr>
        <w:t>»</w:t>
      </w:r>
      <w:r w:rsidR="00E47E8E">
        <w:rPr>
          <w:rFonts w:ascii="Comic Sans MS" w:eastAsia="Times New Roman" w:hAnsi="Comic Sans MS" w:cs="Times New Roman"/>
          <w:color w:val="C00000"/>
          <w:sz w:val="45"/>
          <w:szCs w:val="45"/>
          <w:lang w:eastAsia="ru-RU"/>
        </w:rPr>
        <w:t>!</w:t>
      </w:r>
    </w:p>
    <w:p w:rsidR="00112A14" w:rsidRPr="00E47E8E" w:rsidRDefault="00E47E8E" w:rsidP="00E47E8E">
      <w:pPr>
        <w:shd w:val="clear" w:color="auto" w:fill="FFFFFF"/>
        <w:spacing w:before="187" w:after="374" w:line="449" w:lineRule="atLeast"/>
        <w:jc w:val="center"/>
        <w:outlineLvl w:val="1"/>
        <w:rPr>
          <w:rFonts w:ascii="Comic Sans MS" w:eastAsia="Times New Roman" w:hAnsi="Comic Sans MS" w:cs="Times New Roman"/>
          <w:color w:val="C00000"/>
          <w:sz w:val="45"/>
          <w:szCs w:val="45"/>
          <w:lang w:eastAsia="ru-RU"/>
        </w:rPr>
      </w:pPr>
      <w:r>
        <w:rPr>
          <w:rFonts w:ascii="Comic Sans MS" w:eastAsia="Times New Roman" w:hAnsi="Comic Sans MS" w:cs="Times New Roman"/>
          <w:color w:val="C00000"/>
          <w:sz w:val="45"/>
          <w:szCs w:val="45"/>
          <w:lang w:eastAsia="ru-RU"/>
        </w:rPr>
        <w:t>Или</w:t>
      </w:r>
      <w:r w:rsidR="00112A14" w:rsidRPr="00E47E8E">
        <w:rPr>
          <w:rFonts w:ascii="Comic Sans MS" w:eastAsia="Times New Roman" w:hAnsi="Comic Sans MS" w:cs="Times New Roman"/>
          <w:color w:val="C00000"/>
          <w:sz w:val="45"/>
          <w:szCs w:val="45"/>
          <w:lang w:eastAsia="ru-RU"/>
        </w:rPr>
        <w:t xml:space="preserve"> нужно ли учить ребенка делиться?</w:t>
      </w:r>
    </w:p>
    <w:p w:rsidR="00112A14" w:rsidRPr="00E47E8E" w:rsidRDefault="00112A1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47E8E">
        <w:rPr>
          <w:color w:val="333333"/>
          <w:sz w:val="28"/>
          <w:szCs w:val="28"/>
        </w:rPr>
        <w:t>Когда об этом говорят родители, чаще всего дело касается «дележки» в песочнице</w:t>
      </w:r>
      <w:r w:rsidR="00E47E8E">
        <w:rPr>
          <w:color w:val="333333"/>
          <w:sz w:val="28"/>
          <w:szCs w:val="28"/>
        </w:rPr>
        <w:t xml:space="preserve"> или на игровой площадке</w:t>
      </w:r>
      <w:r w:rsidRPr="00E47E8E">
        <w:rPr>
          <w:color w:val="333333"/>
          <w:sz w:val="28"/>
          <w:szCs w:val="28"/>
        </w:rPr>
        <w:t xml:space="preserve">. Очевидно, дома все проще. Делиться малышу приходится с бабушкой, мамой, сестренкой или братом. Это близкие люди, и угостить их конфеткой, поделить пополам апельсин бывает довольно просто. На улице же ребенок оказывается часто среди незнакомых </w:t>
      </w:r>
      <w:r w:rsidR="00E47E8E">
        <w:rPr>
          <w:color w:val="333333"/>
          <w:sz w:val="28"/>
          <w:szCs w:val="28"/>
        </w:rPr>
        <w:t>детей</w:t>
      </w:r>
      <w:r w:rsidRPr="00E47E8E">
        <w:rPr>
          <w:color w:val="333333"/>
          <w:sz w:val="28"/>
          <w:szCs w:val="28"/>
        </w:rPr>
        <w:t>, и ориентироваться в такой обстановке, конечно, труднее.</w:t>
      </w:r>
    </w:p>
    <w:p w:rsidR="00E47E8E" w:rsidRDefault="00112A1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47E8E">
        <w:rPr>
          <w:b/>
          <w:color w:val="333333"/>
          <w:sz w:val="28"/>
          <w:szCs w:val="28"/>
        </w:rPr>
        <w:t>Почему мамы хотят, чтобы дети делились?</w:t>
      </w:r>
      <w:r w:rsidRPr="00E47E8E">
        <w:rPr>
          <w:color w:val="333333"/>
          <w:sz w:val="28"/>
          <w:szCs w:val="28"/>
        </w:rPr>
        <w:t xml:space="preserve"> Среди всего прочего, чтобы у ребенка были друзья. Но если вашему малышу полтора года, друзья ему не особенно нужны. Он вообще вступает с ровесниками в коммуникацию из интереса: «Что будет, если я ему дам лопатку, и что будет, если не дам?». </w:t>
      </w:r>
    </w:p>
    <w:p w:rsidR="00112A14" w:rsidRPr="00E47E8E" w:rsidRDefault="00112A1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47E8E">
        <w:rPr>
          <w:color w:val="333333"/>
          <w:sz w:val="28"/>
          <w:szCs w:val="28"/>
        </w:rPr>
        <w:t>Обязан ли ребенок отдавать игрушку, которую у него просят? Давайте поставим себя на место малыша: предположим, у мамы есть любимые сережки, она любит надевать их на прогулку с ребенком. И вот, на площадке подходит другая, малознакомая мама и просит: «Дайте, пожалуйста, мне ваши сережки поносить ненадолго». Что вы почувствуете? Как отреагируете? Вряд ли кто-то получит ваши сережки даже на пару минут. Малыш находится в очень похожей ситуации. Эта самая лопатка, с которой вы вышли на прогулку, принадлежит ребенку. Об этом вы напомнили ему много раз: возьми свою лопатку, не забудь, подними и т.д. И тут вдруг оказывается, что он должен свою собственную вещь кому-то отдать! А он даже понять не может, что это значит – «ненадолго»! Ребенок имеет полное право возмутиться, не так ли? И имеет право никому свое не отдавать.</w:t>
      </w:r>
    </w:p>
    <w:p w:rsidR="00112A14" w:rsidRPr="00E47E8E" w:rsidRDefault="00112A1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47E8E">
        <w:rPr>
          <w:rStyle w:val="a4"/>
          <w:color w:val="333333"/>
          <w:sz w:val="28"/>
          <w:szCs w:val="28"/>
        </w:rPr>
        <w:t>Что же делать, чтобы научить ребенка делиться?</w:t>
      </w:r>
    </w:p>
    <w:p w:rsidR="00E47E8E" w:rsidRDefault="00112A1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47E8E">
        <w:rPr>
          <w:color w:val="333333"/>
          <w:sz w:val="28"/>
          <w:szCs w:val="28"/>
        </w:rPr>
        <w:t>Объясняйте! Присядьте рядом с ребенком и попросите: дай, пожалуйста. Если хозяин игрушки отказывает, объясним своему малышу:</w:t>
      </w:r>
    </w:p>
    <w:p w:rsidR="00112A14" w:rsidRPr="00E47E8E" w:rsidRDefault="00112A1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47E8E">
        <w:rPr>
          <w:color w:val="333333"/>
          <w:sz w:val="28"/>
          <w:szCs w:val="28"/>
        </w:rPr>
        <w:t>– Маша сейчас не может с тобой поделиться.</w:t>
      </w:r>
    </w:p>
    <w:p w:rsidR="00E47E8E" w:rsidRDefault="00112A1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47E8E">
        <w:rPr>
          <w:color w:val="333333"/>
          <w:sz w:val="28"/>
          <w:szCs w:val="28"/>
        </w:rPr>
        <w:lastRenderedPageBreak/>
        <w:t>То же самое можно сделать и с другой стороны, объяснив:</w:t>
      </w:r>
    </w:p>
    <w:p w:rsidR="00112A14" w:rsidRPr="00E47E8E" w:rsidRDefault="00A13C55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862965</wp:posOffset>
            </wp:positionV>
            <wp:extent cx="3317875" cy="3016250"/>
            <wp:effectExtent l="19050" t="0" r="0" b="0"/>
            <wp:wrapThrough wrapText="bothSides">
              <wp:wrapPolygon edited="0">
                <wp:start x="-124" y="0"/>
                <wp:lineTo x="-124" y="21418"/>
                <wp:lineTo x="21579" y="21418"/>
                <wp:lineTo x="21579" y="0"/>
                <wp:lineTo x="-124" y="0"/>
              </wp:wrapPolygon>
            </wp:wrapThrough>
            <wp:docPr id="7" name="Рисунок 7" descr="http://media.nn.ru/data/blog/2013-04/257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nn.ru/data/blog/2013-04/257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14" w:rsidRPr="00E47E8E">
        <w:rPr>
          <w:color w:val="333333"/>
          <w:sz w:val="28"/>
          <w:szCs w:val="28"/>
        </w:rPr>
        <w:t>- Саша хочет немножко поиграть с твоей лопаткой. Давай мы ему лопатку дадим! И тут важно предоставить выбор: хочешь – делись, не хочешь – не делись. Вообще говоря, дети чаще всего делятся.</w:t>
      </w:r>
    </w:p>
    <w:p w:rsidR="001728F4" w:rsidRDefault="001728F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1728F4">
        <w:rPr>
          <w:color w:val="333333"/>
          <w:sz w:val="28"/>
          <w:szCs w:val="28"/>
        </w:rPr>
        <w:t>Предложите ребенку, который хочет поиграть чужой игрушкой, поменяться: «Дай мальчику свой самолет и попроси поиграть его машинкой». Как правило, дети договариваются. В итоге вы увидите радость на лице ребенка. Это настоящая победа для малыша.</w:t>
      </w:r>
      <w:r>
        <w:rPr>
          <w:color w:val="333333"/>
          <w:sz w:val="28"/>
          <w:szCs w:val="28"/>
        </w:rPr>
        <w:t xml:space="preserve"> </w:t>
      </w:r>
    </w:p>
    <w:p w:rsidR="00112A14" w:rsidRDefault="00112A1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47E8E">
        <w:rPr>
          <w:color w:val="333333"/>
          <w:sz w:val="28"/>
          <w:szCs w:val="28"/>
        </w:rPr>
        <w:t xml:space="preserve">Если «проситель» излишне настойчив, а ваш малыш не расположен делиться, помогите ему, сказав, например: подожди, сейчас мы поиграем с лопаткой, а потом дадим тебе. </w:t>
      </w:r>
      <w:r w:rsidR="00E47E8E">
        <w:rPr>
          <w:color w:val="333333"/>
          <w:sz w:val="28"/>
          <w:szCs w:val="28"/>
        </w:rPr>
        <w:t>Н</w:t>
      </w:r>
      <w:r w:rsidRPr="00E47E8E">
        <w:rPr>
          <w:color w:val="333333"/>
          <w:sz w:val="28"/>
          <w:szCs w:val="28"/>
        </w:rPr>
        <w:t>е требуйте делиться, если ребенок очень сильно увлечен игрушкой. Уважайте его занятие, и не отвлекайте.</w:t>
      </w:r>
    </w:p>
    <w:p w:rsidR="001728F4" w:rsidRPr="00E47E8E" w:rsidRDefault="001728F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вы гуляете с ребенком на одной и той же площадке, где играют уже знакомые вам и ребенку дети, договоритесь с детьми о правиле: кто первый взял, тот и играет. Новичков на площадке дети будут сами учить правилу.</w:t>
      </w:r>
    </w:p>
    <w:p w:rsidR="00112A14" w:rsidRPr="00E47E8E" w:rsidRDefault="00112A1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47E8E">
        <w:rPr>
          <w:color w:val="333333"/>
          <w:sz w:val="28"/>
          <w:szCs w:val="28"/>
        </w:rPr>
        <w:t>Если вы ждете домой гостей, договоритесь с малышом заранее, чем они будут заниматься, в какие игрушки играть. То, чем особенно трудно делиться, лучше убирать на время прихода гостей. Главное, чтобы все это не стало неожиданностью для малыша. Возможно, поговорить о будущем визите нужно будет несколько раз.</w:t>
      </w:r>
    </w:p>
    <w:p w:rsidR="00112A14" w:rsidRPr="00E47E8E" w:rsidRDefault="00A13C55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104140</wp:posOffset>
            </wp:positionV>
            <wp:extent cx="2925445" cy="2439670"/>
            <wp:effectExtent l="19050" t="0" r="8255" b="0"/>
            <wp:wrapThrough wrapText="bothSides">
              <wp:wrapPolygon edited="0">
                <wp:start x="-141" y="0"/>
                <wp:lineTo x="-141" y="21420"/>
                <wp:lineTo x="21661" y="21420"/>
                <wp:lineTo x="21661" y="0"/>
                <wp:lineTo x="-141" y="0"/>
              </wp:wrapPolygon>
            </wp:wrapThrough>
            <wp:docPr id="1" name="Рисунок 1" descr="http://www.50klspb.caduk.ru/images/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0klspb.caduk.ru/images/1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43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8F4" w:rsidRPr="001728F4">
        <w:rPr>
          <w:color w:val="333333"/>
          <w:sz w:val="28"/>
          <w:szCs w:val="28"/>
        </w:rPr>
        <w:t>Простой и в тоже время действенный способ научить ребенка делиться игрушками, о котором часто забывают. Поиграйте с ребенком дома, пусть попросит у мишки или у зайца что-то и взамен даст свою игрушку.</w:t>
      </w:r>
      <w:r w:rsidR="001728F4">
        <w:rPr>
          <w:color w:val="333333"/>
          <w:sz w:val="28"/>
          <w:szCs w:val="28"/>
        </w:rPr>
        <w:t xml:space="preserve"> </w:t>
      </w:r>
      <w:r w:rsidR="00112A14" w:rsidRPr="00E47E8E">
        <w:rPr>
          <w:color w:val="333333"/>
          <w:sz w:val="28"/>
          <w:szCs w:val="28"/>
        </w:rPr>
        <w:t xml:space="preserve">А еще можно тренироваться: делиться с бабушкой, сестренкой. Сказки, в которых герои делятся друг с другом, пойдут на </w:t>
      </w:r>
      <w:r w:rsidR="00112A14" w:rsidRPr="00E47E8E">
        <w:rPr>
          <w:color w:val="333333"/>
          <w:sz w:val="28"/>
          <w:szCs w:val="28"/>
        </w:rPr>
        <w:lastRenderedPageBreak/>
        <w:t>пользу. Не стесняйтесь придумывать такие сказки сами.</w:t>
      </w:r>
      <w:r w:rsidRPr="00A13C55">
        <w:t xml:space="preserve"> </w:t>
      </w:r>
    </w:p>
    <w:p w:rsidR="001728F4" w:rsidRPr="00E47E8E" w:rsidRDefault="00112A1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47E8E">
        <w:rPr>
          <w:color w:val="333333"/>
          <w:sz w:val="28"/>
          <w:szCs w:val="28"/>
        </w:rPr>
        <w:t>Если столкновение из-за игрушек все-таки произошло, не переживайте очень сильно. Малыши ведь только учатся жить. Не берите с собой на улицу особо ценные и любимые игрушки. Предупреждайте, что игрушки, которые он берет на улицу, могут попросить или взять другие дети. Готов ли малыш к этому? А то, что им не всегда достается желаемое, для них – важный жизненный опыт. И лучше, если этот опыт помогают обрести равные – другие дети.</w:t>
      </w:r>
      <w:r w:rsidR="00A13C55">
        <w:rPr>
          <w:color w:val="333333"/>
          <w:sz w:val="28"/>
          <w:szCs w:val="28"/>
        </w:rPr>
        <w:t xml:space="preserve"> </w:t>
      </w:r>
      <w:r w:rsidR="001728F4" w:rsidRPr="001728F4">
        <w:rPr>
          <w:color w:val="333333"/>
          <w:sz w:val="28"/>
          <w:szCs w:val="28"/>
        </w:rPr>
        <w:t>И наступит тот день, когда вы с гордостью будете наблюдать, как ваш ребенок сможет поиграть чужой игрушкой, договорившись с ее владельцем.</w:t>
      </w:r>
    </w:p>
    <w:p w:rsidR="00112A14" w:rsidRDefault="00112A14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E47E8E">
        <w:rPr>
          <w:color w:val="333333"/>
          <w:sz w:val="28"/>
          <w:szCs w:val="28"/>
        </w:rPr>
        <w:t>Мы живем в такое время, когда каждый человек должен уметь управлять своей собственностью, принимать решение, как с ней поступать. Обучение этому начинается в песочнице.</w:t>
      </w:r>
    </w:p>
    <w:p w:rsidR="00A13C55" w:rsidRPr="00E47E8E" w:rsidRDefault="00A13C55" w:rsidP="00E47E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476BBF" w:rsidRDefault="00A13C55">
      <w:r>
        <w:rPr>
          <w:noProof/>
          <w:lang w:eastAsia="ru-RU"/>
        </w:rPr>
        <w:drawing>
          <wp:inline distT="0" distB="0" distL="0" distR="0">
            <wp:extent cx="6645910" cy="4424994"/>
            <wp:effectExtent l="19050" t="0" r="2540" b="0"/>
            <wp:docPr id="10" name="Рисунок 10" descr="http://www.millionairekids.ru/wp-content/uploads/2015/11/senzitivnye_peri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llionairekids.ru/wp-content/uploads/2015/11/senzitivnye_perio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BBF" w:rsidSect="00E47E8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A14"/>
    <w:rsid w:val="00112A14"/>
    <w:rsid w:val="001728F4"/>
    <w:rsid w:val="001E2266"/>
    <w:rsid w:val="00307FA7"/>
    <w:rsid w:val="00476BBF"/>
    <w:rsid w:val="00A13C55"/>
    <w:rsid w:val="00B01422"/>
    <w:rsid w:val="00E4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F"/>
  </w:style>
  <w:style w:type="paragraph" w:styleId="2">
    <w:name w:val="heading 2"/>
    <w:basedOn w:val="a"/>
    <w:link w:val="20"/>
    <w:uiPriority w:val="9"/>
    <w:qFormat/>
    <w:rsid w:val="00112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A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2016-03-20T15:44:00Z</dcterms:created>
  <dcterms:modified xsi:type="dcterms:W3CDTF">2016-03-20T17:58:00Z</dcterms:modified>
</cp:coreProperties>
</file>