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04" w:rsidRPr="00FF5663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F5663">
        <w:rPr>
          <w:rFonts w:ascii="Times New Roman" w:hAnsi="Times New Roman"/>
          <w:b/>
          <w:color w:val="333333"/>
          <w:sz w:val="24"/>
          <w:szCs w:val="24"/>
        </w:rPr>
        <w:t>УЧЕБНЫЕ И МЕТОДИЧЕСКИЕ КАБИНЕТЫ, МУЗЫКАЛЬНЫЕ ЗАЛЫ</w:t>
      </w:r>
    </w:p>
    <w:p w:rsidR="00BC0E04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4B5686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Для </w:t>
      </w:r>
      <w:r w:rsidRPr="004B5686">
        <w:rPr>
          <w:rFonts w:ascii="Times New Roman" w:hAnsi="Times New Roman"/>
          <w:sz w:val="24"/>
          <w:szCs w:val="24"/>
        </w:rPr>
        <w:t>осуществления воспитательно-образовательного процесса  в ДОУ оснащены и функционируют:  методические кабинеты, в 1 и 2 корпусе  кабинеты педагога-психолога и учителя-логопеда,  комнаты по основам безопасности  жизнедеятельности. Все помещения располагают необходимым современным  материалом по профилю своей деятельности. Для эстетического развития дошкольников действуют 2 музыкальных зала. Оснащение музыкальных залов отвечает современным требованиям. Большая фонотека</w:t>
      </w:r>
      <w:r w:rsidRPr="004B5686">
        <w:rPr>
          <w:rFonts w:ascii="Times New Roman" w:hAnsi="Times New Roman"/>
          <w:color w:val="333333"/>
          <w:sz w:val="24"/>
          <w:szCs w:val="24"/>
        </w:rPr>
        <w:t xml:space="preserve"> и аудиозаписи позволяют более целенаправленно использовать ТСО. Имеются все необходимые пособия, атрибутика, а также методическая литература по музыкальному воспитанию детей. Набор музыкальных инструментов позволяет музыкальному руководителю более углубленно работать над развитием музыкальных способностей воспитанников. Оформление зала по сезонам повышает интерес детей к художественно-эстетической деятельности. </w:t>
      </w:r>
    </w:p>
    <w:p w:rsidR="00BC0E04" w:rsidRPr="004B5686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Группы ДОУ оснащены современными дидактическими материалами и пособиями для познавательно-речевого, социально-личностного, художественно-эстетического развития дошкольников. В каждой возрастной группе имеется оборудование для опытно-экспериментальной деятельности, атрибуты для творческих игр. </w:t>
      </w:r>
    </w:p>
    <w:p w:rsidR="00BC0E04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Кабинеты психолога отвечают  требованиям ПООПДО. Пространство кабинетов условно поделено на зоны, каждая из которых характеризуется своими целями и практическими материалами. </w:t>
      </w:r>
    </w:p>
    <w:p w:rsidR="00BC0E04" w:rsidRPr="004B5686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4B5686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1 зона – учебно-развивающая. Функции: работа с методической литературой, документацией, диагностическая и коррекционно-развивающая работа с детьми. </w:t>
      </w:r>
    </w:p>
    <w:p w:rsidR="00BC0E04" w:rsidRPr="004B5686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2 зона – игровая. Функции: коррекционно-развивающая, игровая деятельность с детьми. </w:t>
      </w:r>
    </w:p>
    <w:p w:rsidR="00BC0E04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3 зона – релаксационная. Функции: снятие     </w:t>
      </w:r>
      <w:proofErr w:type="spellStart"/>
      <w:r w:rsidRPr="004B5686">
        <w:rPr>
          <w:rFonts w:ascii="Times New Roman" w:hAnsi="Times New Roman"/>
          <w:color w:val="333333"/>
          <w:sz w:val="24"/>
          <w:szCs w:val="24"/>
        </w:rPr>
        <w:t>психоэмоционального</w:t>
      </w:r>
      <w:proofErr w:type="spellEnd"/>
      <w:r w:rsidRPr="004B5686">
        <w:rPr>
          <w:rFonts w:ascii="Times New Roman" w:hAnsi="Times New Roman"/>
          <w:color w:val="333333"/>
          <w:sz w:val="24"/>
          <w:szCs w:val="24"/>
        </w:rPr>
        <w:t xml:space="preserve"> напряжения у детей, коррекция эмоциональных проблем. </w:t>
      </w:r>
    </w:p>
    <w:p w:rsidR="00FF5663" w:rsidRPr="001F748A" w:rsidRDefault="00FF5663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D7EA2" w:rsidRPr="00FF5663" w:rsidRDefault="00DD7EA2" w:rsidP="00DD7EA2">
      <w:pPr>
        <w:shd w:val="clear" w:color="auto" w:fill="FFFFFF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63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ДЕЯТЕЛЬНОСТИ ПЕДАГОГА-ПСИХОЛОГА В ОБРАЗОВАТЕЛЬНОМ УЧРЕЖДЕНИИ</w:t>
      </w:r>
    </w:p>
    <w:p w:rsidR="00DD7EA2" w:rsidRPr="00FF5663" w:rsidRDefault="00DD7EA2" w:rsidP="00DD7EA2">
      <w:pPr>
        <w:shd w:val="clear" w:color="auto" w:fill="FFFFFF"/>
        <w:ind w:right="70"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Одним из важнейших условий организации психологической службы в учреждении образования является наличие психологического кабинета как основного рабочего места педагога-психолога. </w:t>
      </w:r>
      <w:r w:rsidRPr="00FF5663">
        <w:rPr>
          <w:rFonts w:ascii="Times New Roman" w:hAnsi="Times New Roman"/>
          <w:color w:val="000000"/>
          <w:sz w:val="24"/>
          <w:szCs w:val="24"/>
        </w:rPr>
        <w:t xml:space="preserve">Рабочий кабинет необходим для хранения документации, методических материалов, для проведения индивидуальных бесед, консультаций, диагностических процедур. </w:t>
      </w: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Практика показывает, что наиболее продуктивно реализуют свои функции те психологи, которые ревностно относятся не только к совершенствованию стиля своей деятельности, но и создают необходимые для этого условия, уделяют должное внимание организации своего рабочего места. Под </w:t>
      </w:r>
      <w:r w:rsidRPr="00FF5663">
        <w:rPr>
          <w:rFonts w:ascii="Times New Roman" w:hAnsi="Times New Roman"/>
          <w:i/>
          <w:color w:val="000000"/>
          <w:spacing w:val="-4"/>
          <w:sz w:val="24"/>
          <w:szCs w:val="24"/>
        </w:rPr>
        <w:t>рабочим местом</w:t>
      </w: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практического психолога образования понимается «сбалансированный комплекс функций его деятельности, обеспеченный средствами для их реализации, накладывающий соответствующие обязанности и дающий необходимые права, требующий определенной ответственности».</w:t>
      </w:r>
    </w:p>
    <w:p w:rsidR="00FF5663" w:rsidRPr="00FF5663" w:rsidRDefault="00DD7EA2" w:rsidP="00FF5663">
      <w:pPr>
        <w:shd w:val="clear" w:color="auto" w:fill="FFFFFF"/>
        <w:ind w:right="70" w:firstLine="540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>К оформлению рабочего пространства психолога  предъявляются особые требования, связанные с необходимостью создания микроклимата, способствующего возникновению у человека, обратившегося к специалисту, состояния максимального комфорта, чувства психологической безопасности.  В частности, в</w:t>
      </w:r>
      <w:r w:rsidRPr="00FF5663">
        <w:rPr>
          <w:rFonts w:ascii="Times New Roman" w:hAnsi="Times New Roman"/>
          <w:color w:val="000000"/>
          <w:spacing w:val="-1"/>
          <w:sz w:val="24"/>
          <w:szCs w:val="24"/>
        </w:rPr>
        <w:t xml:space="preserve"> качестве психологического кабинета используется пропорциональная и хорошо освещенная комната. Причем освещение должно быть и естественным, и искусственным. Наиболее оптимальным является расположение кабинета вдали от помещений хозяйственного и бытового обслуживания, административного и медицинских блоков, от помещений, связанных с активной </w:t>
      </w:r>
      <w:r w:rsidRPr="00FF566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физической деятельностью детей (актового, музыкального и физкультурного залов, бассейна, кабинетов труда и ТСО). Доступ к психологическому ка</w:t>
      </w:r>
      <w:r w:rsidRPr="00FF5663">
        <w:rPr>
          <w:rFonts w:ascii="Times New Roman" w:hAnsi="Times New Roman"/>
          <w:sz w:val="24"/>
          <w:szCs w:val="24"/>
        </w:rPr>
        <w:t>бинету должен быть свободен и для субъектов образовательного пространства, и для родителей. Это, соответственно, предполагает  либо двойной вход (со стороны улицы и основного помещения), либо удобное расположение по отношению к остальным рабочим (группы, классы, кабинеты и пр.) помещениям. Безусловно, полной изоляции от шумовых и технических проникновений в условиях образовательного учреждения достичь довольно трудно, но этого и не требуется. Достаточным будет снижение общего шумового фона, а также возможности ситуативного отвлечения (</w:t>
      </w:r>
      <w:proofErr w:type="spellStart"/>
      <w:r w:rsidRPr="00FF5663">
        <w:rPr>
          <w:rFonts w:ascii="Times New Roman" w:hAnsi="Times New Roman"/>
          <w:sz w:val="24"/>
          <w:szCs w:val="24"/>
        </w:rPr>
        <w:t>деконцентрации</w:t>
      </w:r>
      <w:proofErr w:type="spellEnd"/>
      <w:r w:rsidRPr="00FF5663">
        <w:rPr>
          <w:rFonts w:ascii="Times New Roman" w:hAnsi="Times New Roman"/>
          <w:sz w:val="24"/>
          <w:szCs w:val="24"/>
        </w:rPr>
        <w:t>) и эмоционального напряжения детей.</w:t>
      </w:r>
    </w:p>
    <w:p w:rsidR="00DD7EA2" w:rsidRPr="00FF5663" w:rsidRDefault="00DD7EA2" w:rsidP="00DD7EA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Психологический кабинет – самостоятельное функциональное пространство, поэтому его нельзя располагать на площадях методического кабинета, игровых комнат, а также делить его с другими специалистами (логопедами, медицинским персоналом, завучами, методистами и т.п.). Подобные  способы организации психологического кабинета не только не способствуют компетентной профессиональной деятельности специалиста, но и могут значительно исказить результаты диагностических и </w:t>
      </w:r>
      <w:proofErr w:type="spellStart"/>
      <w:r w:rsidRPr="00FF5663">
        <w:rPr>
          <w:rFonts w:ascii="Times New Roman" w:hAnsi="Times New Roman"/>
          <w:sz w:val="24"/>
          <w:szCs w:val="24"/>
        </w:rPr>
        <w:t>развивающе-реабилитационных</w:t>
      </w:r>
      <w:proofErr w:type="spellEnd"/>
      <w:r w:rsidRPr="00FF5663">
        <w:rPr>
          <w:rFonts w:ascii="Times New Roman" w:hAnsi="Times New Roman"/>
          <w:sz w:val="24"/>
          <w:szCs w:val="24"/>
        </w:rPr>
        <w:t xml:space="preserve"> мероприя</w:t>
      </w:r>
      <w:r w:rsidRPr="00FF5663">
        <w:rPr>
          <w:rFonts w:ascii="Times New Roman" w:hAnsi="Times New Roman"/>
          <w:sz w:val="24"/>
          <w:szCs w:val="24"/>
        </w:rPr>
        <w:softHyphen/>
        <w:t>тий, так как изначально закладывают в них высокий процент по</w:t>
      </w:r>
      <w:r w:rsidRPr="00FF5663">
        <w:rPr>
          <w:rFonts w:ascii="Times New Roman" w:hAnsi="Times New Roman"/>
          <w:sz w:val="24"/>
          <w:szCs w:val="24"/>
        </w:rPr>
        <w:softHyphen/>
        <w:t>грешности.</w:t>
      </w:r>
    </w:p>
    <w:p w:rsidR="00DD7EA2" w:rsidRPr="00FF5663" w:rsidRDefault="00DD7EA2" w:rsidP="00DD7EA2">
      <w:pPr>
        <w:shd w:val="clear" w:color="auto" w:fill="FFFFFF"/>
        <w:ind w:right="68" w:firstLine="539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Основной принцип оформления помещения для работы психолога — ничего лишнего. Чем меньше кабинет психолога будет похож на официальный кабинет, тем свободнее будет чувствовать себя посетитель в этом пространстве.</w:t>
      </w:r>
    </w:p>
    <w:p w:rsidR="00DD7EA2" w:rsidRPr="00FF5663" w:rsidRDefault="00DD7EA2" w:rsidP="00DD7EA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В оформлении психологического кабинета ведущее место отводится цветовой гамме. Наиболее целесообразно использование пастельных, успокаивающих оттенков зеленого и  голубого в сочетании с теплым бежевым либо желтым цветом. Данная цветовая гамма способствует адаптации как к поме</w:t>
      </w:r>
      <w:r w:rsidRPr="00FF5663">
        <w:rPr>
          <w:rFonts w:ascii="Times New Roman" w:hAnsi="Times New Roman"/>
          <w:sz w:val="24"/>
          <w:szCs w:val="24"/>
        </w:rPr>
        <w:softHyphen/>
        <w:t>щению в целом, так и к ситуации взаимодействия с психологом.</w:t>
      </w:r>
    </w:p>
    <w:p w:rsidR="00DD7EA2" w:rsidRPr="00FF5663" w:rsidRDefault="00DD7EA2" w:rsidP="00DD7EA2">
      <w:pPr>
        <w:shd w:val="clear" w:color="auto" w:fill="FFFFFF"/>
        <w:ind w:right="68" w:firstLine="539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Немаловажным добавлением к оформлению кабинета являются живые комнатные растения. Однако растений не должно быть много и они не должны относиться к категории аллергенов.  К наиболее </w:t>
      </w:r>
      <w:proofErr w:type="gramStart"/>
      <w:r w:rsidRPr="00FF5663">
        <w:rPr>
          <w:rFonts w:ascii="Times New Roman" w:hAnsi="Times New Roman"/>
          <w:sz w:val="24"/>
          <w:szCs w:val="24"/>
        </w:rPr>
        <w:t>безопасным</w:t>
      </w:r>
      <w:proofErr w:type="gramEnd"/>
      <w:r w:rsidRPr="00FF5663">
        <w:rPr>
          <w:rFonts w:ascii="Times New Roman" w:hAnsi="Times New Roman"/>
          <w:sz w:val="24"/>
          <w:szCs w:val="24"/>
        </w:rPr>
        <w:t xml:space="preserve">, с точки зрения возникновения аллергических реакций, и одновременно способствующим уменьшению содержания окислов азота и углекислого газа в воздухе, а также способным его очищению от формальдегидов, выделяемых </w:t>
      </w:r>
      <w:proofErr w:type="spellStart"/>
      <w:r w:rsidRPr="00FF5663">
        <w:rPr>
          <w:rFonts w:ascii="Times New Roman" w:hAnsi="Times New Roman"/>
          <w:sz w:val="24"/>
          <w:szCs w:val="24"/>
        </w:rPr>
        <w:t>ДСП-шной</w:t>
      </w:r>
      <w:proofErr w:type="spellEnd"/>
      <w:r w:rsidRPr="00FF5663">
        <w:rPr>
          <w:rFonts w:ascii="Times New Roman" w:hAnsi="Times New Roman"/>
          <w:sz w:val="24"/>
          <w:szCs w:val="24"/>
        </w:rPr>
        <w:t xml:space="preserve"> мебелью, относятся мирт, фикусы, драцена, традесканция и </w:t>
      </w:r>
      <w:proofErr w:type="spellStart"/>
      <w:r w:rsidRPr="00FF5663">
        <w:rPr>
          <w:rFonts w:ascii="Times New Roman" w:hAnsi="Times New Roman"/>
          <w:sz w:val="24"/>
          <w:szCs w:val="24"/>
        </w:rPr>
        <w:t>папортники</w:t>
      </w:r>
      <w:proofErr w:type="spellEnd"/>
      <w:r w:rsidRPr="00FF5663">
        <w:rPr>
          <w:rFonts w:ascii="Times New Roman" w:hAnsi="Times New Roman"/>
          <w:sz w:val="24"/>
          <w:szCs w:val="24"/>
        </w:rPr>
        <w:t xml:space="preserve">. </w:t>
      </w:r>
    </w:p>
    <w:p w:rsidR="00DD7EA2" w:rsidRPr="00FF5663" w:rsidRDefault="00DD7EA2" w:rsidP="00DD7EA2">
      <w:pPr>
        <w:shd w:val="clear" w:color="auto" w:fill="FFFFFF"/>
        <w:ind w:left="45" w:right="72" w:firstLine="522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FF5663">
        <w:rPr>
          <w:rFonts w:ascii="Times New Roman" w:hAnsi="Times New Roman"/>
          <w:color w:val="000000"/>
          <w:sz w:val="24"/>
          <w:szCs w:val="24"/>
        </w:rPr>
        <w:t>Так как психологический кабинет является основным «рабочим» мес</w:t>
      </w:r>
      <w:r w:rsidRPr="00FF5663">
        <w:rPr>
          <w:rFonts w:ascii="Times New Roman" w:hAnsi="Times New Roman"/>
          <w:color w:val="000000"/>
          <w:spacing w:val="-3"/>
          <w:sz w:val="24"/>
          <w:szCs w:val="24"/>
        </w:rPr>
        <w:t>том психолога, то в нем объединены несколько «ра</w:t>
      </w:r>
      <w:r w:rsidRPr="00FF566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F5663">
        <w:rPr>
          <w:rFonts w:ascii="Times New Roman" w:hAnsi="Times New Roman"/>
          <w:color w:val="000000"/>
          <w:spacing w:val="-5"/>
          <w:sz w:val="24"/>
          <w:szCs w:val="24"/>
        </w:rPr>
        <w:t xml:space="preserve">бочих» зон специалиста. </w:t>
      </w:r>
      <w:r w:rsidRPr="00FF5663">
        <w:rPr>
          <w:rFonts w:ascii="Times New Roman" w:hAnsi="Times New Roman"/>
          <w:color w:val="000000"/>
          <w:spacing w:val="-7"/>
          <w:sz w:val="24"/>
          <w:szCs w:val="24"/>
        </w:rPr>
        <w:t xml:space="preserve">Первая профессиональная зона — </w:t>
      </w:r>
      <w:r w:rsidRPr="00FF5663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пространство взаимодействия с </w:t>
      </w:r>
      <w:r w:rsidRPr="00FF5663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детьми. </w:t>
      </w:r>
      <w:r w:rsidRPr="00FF566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Оно обеспечивается средствами (таблица 1) для организации различных видов деятельности с детьми (в частности, диагностической, коррекционной, развивающей, реабилитационной). </w:t>
      </w:r>
    </w:p>
    <w:p w:rsidR="00DD7EA2" w:rsidRPr="00FF5663" w:rsidRDefault="00DD7EA2" w:rsidP="00DD7EA2">
      <w:pPr>
        <w:shd w:val="clear" w:color="auto" w:fill="FFFFFF"/>
        <w:ind w:left="45" w:firstLine="522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  <w:u w:val="single"/>
        </w:rPr>
      </w:pPr>
      <w:proofErr w:type="gramStart"/>
      <w:r w:rsidRPr="00FF5663">
        <w:rPr>
          <w:rFonts w:ascii="Times New Roman" w:hAnsi="Times New Roman"/>
          <w:iCs/>
          <w:color w:val="000000"/>
          <w:spacing w:val="-6"/>
          <w:sz w:val="24"/>
          <w:szCs w:val="24"/>
        </w:rPr>
        <w:t>Следует отметить, что когда речь идет об индивидуальной работе с ребенком, то размер кабинета составляет не менее 12-15 кв.м. Когда же пространство предназначено для групповой работы с детьми, предполагающей, в частности, использование элементов двигательной активности (динамичные упражнения, подвижные игры и т.п.), то размеры помещения должны планироваться из расчета не менее 3 кв.м. на одного ребенка.</w:t>
      </w:r>
      <w:proofErr w:type="gramEnd"/>
    </w:p>
    <w:p w:rsidR="00DD7EA2" w:rsidRPr="00FF5663" w:rsidRDefault="00DD7EA2" w:rsidP="00DD7E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lastRenderedPageBreak/>
        <w:t xml:space="preserve">Вторая профессиональная зона психологического кабинета – </w:t>
      </w:r>
      <w:r w:rsidRPr="00FF5663">
        <w:rPr>
          <w:rFonts w:ascii="Times New Roman" w:hAnsi="Times New Roman"/>
          <w:i/>
          <w:sz w:val="24"/>
          <w:szCs w:val="24"/>
        </w:rPr>
        <w:t>пространство взаимодействий с взрослыми</w:t>
      </w:r>
      <w:r w:rsidRPr="00FF5663">
        <w:rPr>
          <w:rFonts w:ascii="Times New Roman" w:hAnsi="Times New Roman"/>
          <w:sz w:val="24"/>
          <w:szCs w:val="24"/>
        </w:rPr>
        <w:t xml:space="preserve"> (родители, педагоги). Оно по преимуществу обеспечивается средствами для коммуникативной деятельности (таблица 2). Третья профессиональная зона обеспечивается </w:t>
      </w:r>
      <w:r w:rsidRPr="00FF5663">
        <w:rPr>
          <w:rFonts w:ascii="Times New Roman" w:hAnsi="Times New Roman"/>
          <w:i/>
          <w:sz w:val="24"/>
          <w:szCs w:val="24"/>
        </w:rPr>
        <w:t xml:space="preserve">средствами для организационно-планирующей деятельности психолога </w:t>
      </w:r>
      <w:r w:rsidRPr="00FF5663">
        <w:rPr>
          <w:rFonts w:ascii="Times New Roman" w:hAnsi="Times New Roman"/>
          <w:sz w:val="24"/>
          <w:szCs w:val="24"/>
        </w:rPr>
        <w:t xml:space="preserve">(таблица 3).                                                                         </w:t>
      </w:r>
    </w:p>
    <w:p w:rsidR="00DD7EA2" w:rsidRPr="00FF5663" w:rsidRDefault="00DD7EA2" w:rsidP="00FF56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F566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D7EA2" w:rsidRPr="00FF5663" w:rsidRDefault="00DD7EA2" w:rsidP="00DD7E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F5663">
        <w:rPr>
          <w:rFonts w:ascii="Times New Roman" w:hAnsi="Times New Roman"/>
          <w:sz w:val="24"/>
          <w:szCs w:val="24"/>
        </w:rPr>
        <w:t xml:space="preserve">               </w:t>
      </w:r>
      <w:r w:rsidRPr="00FF5663">
        <w:rPr>
          <w:rFonts w:ascii="Times New Roman" w:hAnsi="Times New Roman"/>
          <w:sz w:val="24"/>
          <w:szCs w:val="24"/>
        </w:rPr>
        <w:t>Таблица 1.</w:t>
      </w:r>
    </w:p>
    <w:p w:rsidR="00DD7EA2" w:rsidRPr="00FF5663" w:rsidRDefault="00DD7EA2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 ДЕТЬМИ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0"/>
      </w:tblGrid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Мебель по росту детей (стол, 4  стула). Фонотека. Магнитофон.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Стимульный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2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-6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t>Материал к диагностическим методи</w:t>
            </w: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кам и тестам, </w:t>
            </w: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коррекционно-развивающим играм и упражнениям</w:t>
            </w:r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соответствующий требованиям научности, </w:t>
            </w:r>
            <w:proofErr w:type="spellStart"/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экологичности</w:t>
            </w:r>
            <w:proofErr w:type="spellEnd"/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возрастной дифференциации.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2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Цветная бумага, ножницы, простые и цветные карандаши,  фломастеры, ластики, картон, клей, кисточки, пластилин,  акварельные краски, альбомные листы различного формата, линейки-трафареты с геометрическими фигурами и плоскостными изображениями.</w:t>
            </w:r>
            <w:proofErr w:type="gramEnd"/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</w:t>
            </w:r>
            <w:proofErr w:type="spellEnd"/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2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-65" w:firstLine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Набор объемных геометрических форм (куб, цилиндр, шар, </w:t>
            </w:r>
            <w:r w:rsidRPr="00FF56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призма, конус). Набор плоскостных мозаик из картона и пластмассы (геометрические, неправильные, абстрактные 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фигуры). </w:t>
            </w:r>
            <w:proofErr w:type="spellStart"/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Мелкодетальный</w:t>
            </w:r>
            <w:proofErr w:type="spellEnd"/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конструктор типа «ЛЕГО». Не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сколько атрибутов основных сюжетно-ролевых игр 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предметов-за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местителей. </w:t>
            </w:r>
            <w:r w:rsidRPr="00FF56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2—3 яркие игрушки по принципу половой дифферен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циации (кукла, машина), 2—3 мяча разного размера и фактуры </w:t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(набивной, резиновый).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Игрушки-сюрпризы с включением света, звука, движений при произведении определенных операций </w:t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(механические, электронные). Детские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книги, книги-раскраски, детские журналы.</w:t>
            </w:r>
            <w:r w:rsidRPr="00FF5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Различные картотеки с играми. Фотоматериалы.</w:t>
            </w:r>
            <w:r w:rsidRPr="00FF5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Дидактические игры, </w:t>
            </w:r>
            <w:proofErr w:type="spellStart"/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кавролиновые</w:t>
            </w:r>
            <w:proofErr w:type="spellEnd"/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наборы.</w:t>
            </w:r>
          </w:p>
        </w:tc>
      </w:tr>
    </w:tbl>
    <w:p w:rsidR="00DD7EA2" w:rsidRPr="00FF5663" w:rsidRDefault="00DD7EA2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Default="00FF5663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Default="00FF5663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Default="00FF5663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Default="00FF5663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Default="00FF5663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FF5663" w:rsidRPr="00FF5663" w:rsidRDefault="00DD7EA2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lastRenderedPageBreak/>
        <w:t>Таблица 2.</w:t>
      </w:r>
    </w:p>
    <w:p w:rsidR="00DD7EA2" w:rsidRPr="00FF5663" w:rsidRDefault="00DD7EA2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СО ВЗРОСЛЫМИ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</w:tblGrid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40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Мягкий диван, психологическая песочница для индивидуального использования.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Стимульный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3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Стимульный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 к диагностическим методи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кам и тестам.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Анкетные бланки, бланки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опросников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 Печатный материал.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</w:t>
            </w:r>
            <w:proofErr w:type="spellEnd"/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Распечатки с играми и упражнениями для занятий с детьми в домашних условиях. Литература по проблемам возрастного, развития детей, особенностей их поведения, а также по воп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росам семейных и супружеских взаимоотношений. Литерату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ра по проблемам познавательного, личностно-эмоционального развития детей, вопросам детской компетентно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 xml:space="preserve">сти, школьной готовности и успешности, адаптации к социальным условиям и т.д.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Информационные материалы о смежных специалистах (психоневролог, психиатр, логопед) и специализированных детских учреждениях (центры, консультации, больницы, по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ликлиники)</w:t>
            </w:r>
            <w:proofErr w:type="gramEnd"/>
          </w:p>
        </w:tc>
      </w:tr>
    </w:tbl>
    <w:p w:rsidR="00DD7EA2" w:rsidRPr="00FF5663" w:rsidRDefault="00DD7EA2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DD7EA2" w:rsidRPr="00FF5663" w:rsidRDefault="00DD7EA2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Таблица 3.</w:t>
      </w:r>
    </w:p>
    <w:p w:rsidR="00DD7EA2" w:rsidRPr="00FF5663" w:rsidRDefault="00DD7EA2" w:rsidP="00DD7EA2">
      <w:pPr>
        <w:shd w:val="clear" w:color="auto" w:fill="FFFFFF"/>
        <w:ind w:left="45" w:hanging="45"/>
        <w:jc w:val="center"/>
        <w:rPr>
          <w:rFonts w:ascii="Times New Roman" w:hAnsi="Times New Roman"/>
          <w:i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ПЕРЕЧЕНЬ ОБОРУДОВАНИЯ ПРОСТРАНСТВА </w:t>
      </w:r>
      <w:r w:rsidRPr="00FF5663">
        <w:rPr>
          <w:rFonts w:ascii="Times New Roman" w:hAnsi="Times New Roman"/>
          <w:i/>
          <w:caps/>
          <w:sz w:val="24"/>
          <w:szCs w:val="24"/>
        </w:rPr>
        <w:t>для  организационно-планирующей деятельности психолога.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</w:tblGrid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6" w:right="70" w:hanging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Письменный стол, стул. Шкаф.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етевой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фильтр-удлинитель. 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-108" w:right="70" w:firstLine="108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Писчая бумага стандартного формата. Средства для обеспече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ния компьютера.</w:t>
            </w: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6" w:right="70" w:hanging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</w:t>
            </w:r>
            <w:proofErr w:type="spellEnd"/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Нормативная документация. Специальная документация. Ор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ганизационно-методическая документация. Литература и периодические печатные издания по повышению научно-теоретического уровня и профессиональной компетентности специалиста. Методическая литература по психологическому консультированию и психотерапии. Справочники, учебники.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Развивающие и коррекционные программы. Перечень основных используемых программ и технологий: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1.Л.Мардер «Цветной мир. Групповая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арт-терапевтическая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работа с детьми дошкольного и школьного возраста» М., Генезис, 2007 г.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>2.И.С.Погуткина «Работа психолога с проблемными дошкольниками», Книголюб, М., 2008 г.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3.Н.М. Пылаева, Т.В.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Ахутина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. Школа внимания. Методика развития и коррекция внимания у детей 5-7 лет. М.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Теревинф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4. О.Б Иншакова «Развитие  и коррекция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навыков у детей 5-7 лет» М.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2003 г.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5.Н. А.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«Технология игры в песок. Игры на мосту» СПб. Изд. Речь 2006 г.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6. А.С.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Занятия психолога с детьми 2—4-х лет в период адаптации к дошкольному учреждению. М., 2008 г.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7.А.В. Семенович « Комплексная нейропсихологическая коррекция  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отклоняющегося развития» Москва «ДЕТСТВО-ПРЕСС» 2001 г. (курс релаксационной гимнастики)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А.Л. Сиротюк «Синдром дефицита внимания с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» Москва, «Творческий Центр», 2005 г.).</w:t>
            </w:r>
            <w:proofErr w:type="gramEnd"/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9. Картотеки игр и упражнений.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180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tabs>
                <w:tab w:val="left" w:pos="25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FF56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Интерпретаци-онный</w:t>
            </w:r>
            <w:proofErr w:type="spellEnd"/>
            <w:proofErr w:type="gramEnd"/>
            <w:r w:rsidRPr="00FF56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материал</w:t>
            </w:r>
          </w:p>
        </w:tc>
        <w:tc>
          <w:tcPr>
            <w:tcW w:w="7380" w:type="dxa"/>
            <w:shd w:val="clear" w:color="auto" w:fill="auto"/>
          </w:tcPr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Программы обработки и анализа данных, полученных в ре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зультате диагностической деятельности (диагностический инструментарий, диагностические методики):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Диагностические комплекты методик и пособий по всем возрастам.</w:t>
            </w:r>
          </w:p>
          <w:p w:rsidR="00DD7EA2" w:rsidRPr="00FF5663" w:rsidRDefault="00DD7EA2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Диагностический комплект для ПМПК (диагностические альбомы и т.д.)</w:t>
            </w:r>
          </w:p>
          <w:p w:rsidR="00DD7EA2" w:rsidRPr="00FF5663" w:rsidRDefault="00DD7EA2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Диагностический комплект для определения школьной готовности (диагностические альбомы и т.д.)</w:t>
            </w:r>
          </w:p>
          <w:p w:rsidR="00DD7EA2" w:rsidRPr="00FF5663" w:rsidRDefault="00DD7EA2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Теммл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Гештальт-тест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Бендер</w:t>
            </w:r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Прогрессивные матрицы Равенна</w:t>
            </w:r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Методика изучения развития мышления, памяти, речи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D7EA2" w:rsidRPr="00FF5663" w:rsidRDefault="00DD7EA2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Методика определения готовности к школе: Прогноз и профилактика проблем обучения в начальной школе (Часть 1)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502" w:hanging="380"/>
              <w:rPr>
                <w:rFonts w:ascii="Times New Roman" w:hAnsi="Times New Roman"/>
                <w:sz w:val="24"/>
                <w:szCs w:val="24"/>
              </w:rPr>
            </w:pP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DD7EA2" w:rsidRPr="00FF5663" w:rsidRDefault="00DD7EA2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E04" w:rsidRPr="00FF5663" w:rsidRDefault="00BC0E04" w:rsidP="00FF5663">
      <w:pPr>
        <w:shd w:val="clear" w:color="auto" w:fill="FFFFFF"/>
        <w:spacing w:after="0" w:line="240" w:lineRule="auto"/>
        <w:ind w:right="66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FF5663">
        <w:rPr>
          <w:rFonts w:ascii="Times New Roman" w:hAnsi="Times New Roman"/>
          <w:color w:val="333333"/>
          <w:sz w:val="24"/>
          <w:szCs w:val="24"/>
        </w:rPr>
        <w:t>Кабинеты учителей - логопедов оснащены  новой функциональной мебелью. Имеется необходимый материал и пособия для эффективной работы с детьми и родителями. Приобретены компьютерные игры для отработки навыков в звукопроизношении.</w:t>
      </w:r>
    </w:p>
    <w:p w:rsidR="00FF5663" w:rsidRPr="001F748A" w:rsidRDefault="00FF5663" w:rsidP="00FF5663">
      <w:pPr>
        <w:shd w:val="clear" w:color="auto" w:fill="FFFFFF"/>
        <w:spacing w:after="0" w:line="240" w:lineRule="auto"/>
        <w:ind w:left="67" w:right="66" w:firstLine="709"/>
        <w:rPr>
          <w:rFonts w:ascii="Times New Roman" w:hAnsi="Times New Roman"/>
          <w:color w:val="333333"/>
          <w:sz w:val="24"/>
          <w:szCs w:val="24"/>
        </w:rPr>
      </w:pPr>
    </w:p>
    <w:p w:rsidR="00FF5663" w:rsidRPr="00FF5663" w:rsidRDefault="00FF5663" w:rsidP="00FF5663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нарушениями. 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Это предполагает:</w:t>
      </w:r>
    </w:p>
    <w:p w:rsidR="00FF5663" w:rsidRPr="00FF5663" w:rsidRDefault="00FF5663" w:rsidP="00FF5663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·      предметную среду с корригирующим, развивающим и </w:t>
      </w:r>
      <w:proofErr w:type="spellStart"/>
      <w:r w:rsidRPr="00FF5663">
        <w:rPr>
          <w:rFonts w:ascii="Times New Roman" w:hAnsi="Times New Roman"/>
          <w:sz w:val="24"/>
          <w:szCs w:val="24"/>
        </w:rPr>
        <w:t>оздоравливающим</w:t>
      </w:r>
      <w:proofErr w:type="spellEnd"/>
      <w:r w:rsidRPr="00FF5663">
        <w:rPr>
          <w:rFonts w:ascii="Times New Roman" w:hAnsi="Times New Roman"/>
          <w:sz w:val="24"/>
          <w:szCs w:val="24"/>
        </w:rPr>
        <w:t xml:space="preserve"> компонентами,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научно-методическое (технологическое) сопровождение образовательного процесса,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наличие логопедической документации.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информативный блок для педагогов и родителей.</w:t>
      </w:r>
    </w:p>
    <w:p w:rsidR="00FF5663" w:rsidRPr="00FF5663" w:rsidRDefault="00FF5663" w:rsidP="00FF5663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color w:val="000000" w:themeColor="text1"/>
          <w:sz w:val="24"/>
          <w:szCs w:val="24"/>
        </w:rPr>
        <w:t>Образовательная среда создана</w:t>
      </w:r>
      <w:r w:rsidRPr="00FF5663">
        <w:rPr>
          <w:rFonts w:ascii="Times New Roman" w:hAnsi="Times New Roman"/>
          <w:sz w:val="24"/>
          <w:szCs w:val="24"/>
        </w:rPr>
        <w:t xml:space="preserve"> с учетом возрастных и психофизиологических особенностей дошкольников. Она содержит следующие блоки: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диагностический материал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общими речевыми навыками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звукопроизношением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лексико-грамматическим строем речи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совершенствования навыков связной речи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фонематическими процессами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психическими процессами и мелкой моторикой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компьютерные учебные программы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Научно-методическое сопровождение образовательного процесса представлено </w:t>
      </w:r>
      <w:proofErr w:type="gramStart"/>
      <w:r w:rsidRPr="00FF5663">
        <w:rPr>
          <w:rFonts w:ascii="Times New Roman" w:hAnsi="Times New Roman"/>
          <w:sz w:val="24"/>
          <w:szCs w:val="24"/>
        </w:rPr>
        <w:t>в</w:t>
      </w:r>
      <w:proofErr w:type="gramEnd"/>
      <w:r w:rsidRPr="00FF5663">
        <w:rPr>
          <w:rFonts w:ascii="Times New Roman" w:hAnsi="Times New Roman"/>
          <w:sz w:val="24"/>
          <w:szCs w:val="24"/>
        </w:rPr>
        <w:t>: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·      </w:t>
      </w:r>
      <w:proofErr w:type="gramStart"/>
      <w:r w:rsidRPr="00FF5663">
        <w:rPr>
          <w:rFonts w:ascii="Times New Roman" w:hAnsi="Times New Roman"/>
          <w:sz w:val="24"/>
          <w:szCs w:val="24"/>
        </w:rPr>
        <w:t>книгах</w:t>
      </w:r>
      <w:proofErr w:type="gramEnd"/>
      <w:r w:rsidRPr="00FF5663">
        <w:rPr>
          <w:rFonts w:ascii="Times New Roman" w:hAnsi="Times New Roman"/>
          <w:sz w:val="24"/>
          <w:szCs w:val="24"/>
        </w:rPr>
        <w:t xml:space="preserve"> по логопедической теории и практике,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·      </w:t>
      </w:r>
      <w:proofErr w:type="gramStart"/>
      <w:r w:rsidRPr="00FF5663">
        <w:rPr>
          <w:rFonts w:ascii="Times New Roman" w:hAnsi="Times New Roman"/>
          <w:sz w:val="24"/>
          <w:szCs w:val="24"/>
        </w:rPr>
        <w:t>журналах</w:t>
      </w:r>
      <w:proofErr w:type="gramEnd"/>
      <w:r w:rsidRPr="00FF5663">
        <w:rPr>
          <w:rFonts w:ascii="Times New Roman" w:hAnsi="Times New Roman"/>
          <w:sz w:val="24"/>
          <w:szCs w:val="24"/>
        </w:rPr>
        <w:t xml:space="preserve"> («Дошкольный логопед», «Дефектология»),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·      методических </w:t>
      </w:r>
      <w:proofErr w:type="gramStart"/>
      <w:r w:rsidRPr="00FF5663">
        <w:rPr>
          <w:rFonts w:ascii="Times New Roman" w:hAnsi="Times New Roman"/>
          <w:sz w:val="24"/>
          <w:szCs w:val="24"/>
        </w:rPr>
        <w:t>рекомендациях</w:t>
      </w:r>
      <w:proofErr w:type="gramEnd"/>
      <w:r w:rsidRPr="00FF5663">
        <w:rPr>
          <w:rFonts w:ascii="Times New Roman" w:hAnsi="Times New Roman"/>
          <w:sz w:val="24"/>
          <w:szCs w:val="24"/>
        </w:rPr>
        <w:t>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·      </w:t>
      </w:r>
      <w:proofErr w:type="gramStart"/>
      <w:r w:rsidRPr="00FF5663">
        <w:rPr>
          <w:rFonts w:ascii="Times New Roman" w:hAnsi="Times New Roman"/>
          <w:sz w:val="24"/>
          <w:szCs w:val="24"/>
        </w:rPr>
        <w:t>картотеках</w:t>
      </w:r>
      <w:proofErr w:type="gramEnd"/>
      <w:r w:rsidRPr="00FF5663">
        <w:rPr>
          <w:rFonts w:ascii="Times New Roman" w:hAnsi="Times New Roman"/>
          <w:sz w:val="24"/>
          <w:szCs w:val="24"/>
        </w:rPr>
        <w:t xml:space="preserve"> (по развитию внимания, дыхания, артикуляционного аппарата, автоматизации звуков и др.),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5663">
        <w:rPr>
          <w:rFonts w:ascii="Times New Roman" w:hAnsi="Times New Roman"/>
          <w:sz w:val="24"/>
          <w:szCs w:val="24"/>
        </w:rPr>
        <w:t xml:space="preserve">·      собственных разработках (конспекты, консультации, выступления, перспективные планы, </w:t>
      </w:r>
      <w:proofErr w:type="spellStart"/>
      <w:r w:rsidRPr="00FF566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F5663">
        <w:rPr>
          <w:rFonts w:ascii="Times New Roman" w:hAnsi="Times New Roman"/>
          <w:sz w:val="24"/>
          <w:szCs w:val="24"/>
        </w:rPr>
        <w:t xml:space="preserve"> презентации, наглядные материалы и т.п.)</w:t>
      </w:r>
      <w:proofErr w:type="gramEnd"/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Информативный блок для педагогов и родителей содержит: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наглядную информацию,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материалы для консультаций, практикумов, семейных клубов и т.п.</w:t>
      </w:r>
    </w:p>
    <w:p w:rsidR="00FF5663" w:rsidRPr="00FF5663" w:rsidRDefault="00FF5663" w:rsidP="00FF5663">
      <w:pPr>
        <w:spacing w:line="24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Логопедическая документация разрабатывается на основе нормативных документов и методических рекомендаций.</w:t>
      </w:r>
    </w:p>
    <w:p w:rsidR="00C6710B" w:rsidRDefault="00C6710B" w:rsidP="00FF56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10B" w:rsidRDefault="00C6710B" w:rsidP="00FF56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EA2" w:rsidRPr="00FF5663" w:rsidRDefault="00DD7EA2" w:rsidP="00FF56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D7EA2" w:rsidRPr="00FF5663" w:rsidRDefault="00DD7EA2" w:rsidP="00DD7E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ЛОГОПЕДИЧЕСКОГО  КАБИНЕТА</w:t>
      </w:r>
    </w:p>
    <w:p w:rsidR="00FF5663" w:rsidRPr="00FF5663" w:rsidRDefault="00FF5663" w:rsidP="00DD7E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EA2" w:rsidRPr="00FF5663" w:rsidRDefault="00DD7EA2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кабинета: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Настенное зеркало с дополнительным освещением.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Детские столы – 2шт; детские стулья – 3шт.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Стол для логопеда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Стулья для взрослых – 2шт.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Раковина-1, полотенца- 2шт.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Наборное полотно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зоны индивидуальной работы с детьми: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Шпатели одноразовые деревянные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Стерильные салфетки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Спирт для протирания зеркала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90%)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для индивидуальной работы с детьми.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Текстовый материал для автоматизации звуков, работы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слоговой структуры речи.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Пакет документов: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Перспективный план работы с детьми на год.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Календарный план подгрупповых и индивидуальных занятий.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Речевая карта на каждого ребенка.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Циклограмма логопедических занятий с детьми.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связи с воспитателями групп.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взаимодействия узких специалистов.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учета консультативной деятельности.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 индивидуальными рекомендациями для родителей ребенка.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обследования детей: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интеллекта: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Исключение 4-го лишнего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Картинки-шутки (« нелепицы»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всех компонентов языка: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Фонетики – предметные картинки на все фонемы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Лексики – предметные картинки на все лексические темы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Грамматики – сюжетные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, игры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Связной речи – тексты для пересказа, серии сюжетных картинок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Картотеки: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Артикуляционные упражнения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мелкой моторики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пальчиковые игры)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общей моторики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речь с движениями )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автоматизации и дифференциации звуков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>Игры  и упражнения  на релаксацию и развитие мимики.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Коррекция слоговой структуры слова.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мыслительных процессов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Пособия по следующим разделам (демонстрационный и раздаточный материал)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памяти, внимания и словесно-логического мышления.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Что перепутал художник», « Ребусы», « Найди отличие», « Подбери по смыслу»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Автоматизация звукопроизношения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« Логопедическое домино», « Звуковые дорожки»,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Лесека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», « Спринт»,              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Что в шкатулке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..», « 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Логопедическое лото»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Картинный материал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демонстрационный и индивидуальный )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 и навыков звукового анализа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« 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Звонкий – глухой», « Твердые и мягкие звуки»,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Какоеслово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не подходит?», « Звуки, слоги, слова, рифмы», « Чем отличаются слова?», « Цепочки слов», « Повтори ритм», « Подбери схему к слову», « Домики»</w:t>
            </w:r>
            <w:proofErr w:type="gramEnd"/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Работа над словарем, пособия по словообразованию и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 грамматического строя речи.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слова антонимы», « Подбери картинку», « Лот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животные»,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Чей?Чья?Чьи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?», « Кто где живет», « Любимые игрушки», « Зоологическое лото», « Сюжетные картинки», « Играем с глаголами»,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Доиашние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животные», « Обитатели моря», « Дикие животные», « Насекомые».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мелкой моторики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« Выложи из палочек», « Обведи контур», « Собери картинку», 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»,       « Собери бусы», « Волчок»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« Готовим руку к письму. Контур, линия, цвет»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« Готовим руку к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письмц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 Рисуем по клеткам»</w:t>
            </w:r>
            <w:r w:rsidRPr="00FF566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 « Пальчиковые игры», штриховки, дорисовки, дорожки, обводки.</w:t>
            </w:r>
          </w:p>
          <w:p w:rsidR="00DD7EA2" w:rsidRPr="00FF5663" w:rsidRDefault="00DD7EA2" w:rsidP="00DD7E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дыхания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Трубочки с шариками, трубочки-дудочки, птички-свистелки, трубочки-тренажеры, бабочки, снежинки, вертушки</w:t>
            </w: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работы с родителями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Папки « Логопед советует»; материалы для уголка родителей, для занятий Семейного клуба, консультаций.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взаимодействия с воспитателями.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Картотеки, журнал связи с воспитателями, материалы для консультаций.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Специальная литература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Логопедическое пособие для занятий с детьми» Богомолова А.И.- СПб,1993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«Логопедическая  энциклопедия» Ткаченко Т.А. –М., 2008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Логопедия» Пособие для вузов» Под ред.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ВолковойЛ.С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., Шаховской С.Н.,-М., 2002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Логопедия»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ЖуковаН.С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Мастюкова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Е.М., Филичева Т.Б._ АРД ЛТД, 1995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Логопедия в детском саду»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СмирноваЛ.Н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 – М., 2006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Уроки логопедии» Репина З.А., Буйко В.И., «ЛИТУР», 1999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Система коррекционной работы»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Н.В., - СПб, 2003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Научите меня говорить правильно»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О.И., -СПб, 2002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Развитие фонематического восприятия» Ткаченко Т.А., _М., 2002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Коррекция нарушений слоговой структуры слова» Ткаченко Т.А.,0 М.,2002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«Коррекция нарушений фонетической стороны речи у дошкольников»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Г.Г., -СПб, 2000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Программа обучения и воспитания детей с фонетико-фонематическим </w:t>
            </w:r>
            <w:r w:rsidRPr="00FF5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недоразвитием»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Филичева</w:t>
            </w:r>
            <w:proofErr w:type="gramStart"/>
            <w:r w:rsidRPr="00FF566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F566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., Чиркина Г.В., -М., 1993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Если дошкольник говорит плохо» Ткаченко Т.А., -СПб, 1999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занятия в детском саду»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М.Ю.,-М., 2006</w:t>
            </w:r>
          </w:p>
        </w:tc>
      </w:tr>
      <w:tr w:rsidR="00DD7EA2" w:rsidRPr="00FF5663" w:rsidTr="00C43170">
        <w:tc>
          <w:tcPr>
            <w:tcW w:w="675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Комплекс занятий по формированию у детей речемыслительной деятельности» 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А.В., Лазаренко О.И., -М, 2001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Логопедический массаж»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Блыскина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И.В., -СПб, 2004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Развитие фонематического слуха у дошкольников»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Н.С., Колесникова Е.В., -М, 1995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Сборник домашних заданий для преодоления недоразвития фонематической стороны речи у старших дошкольников»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З.Е., СПБ, 2004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Фронтальные логопедические занятия в группе с фонетико-фонематическим недоразвитием»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С.В., -М.1998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Фонетические рассказы с картинками на все группы звуков» - Ткаченко. Т.А., -М, 2004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Развитие правильной речи ребенка в семье» Максаков А.И., -М., 2005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«Артикуляционная и пальчиковая гимнастика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идыхательно-голосовые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упражнения»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В.В., -М., 2001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Пальчиковые игры»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О.И.,-СПб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Пальчиковые игры для развития речи» Савина Л.П., -М, 2001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Готовим руку к письму»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О.И., -СПб, 2005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Работа над ритмом в логопедической практике» </w:t>
            </w:r>
            <w:proofErr w:type="spellStart"/>
            <w:r w:rsidRPr="00FF5663">
              <w:rPr>
                <w:rFonts w:ascii="Times New Roman" w:hAnsi="Times New Roman"/>
                <w:sz w:val="24"/>
                <w:szCs w:val="24"/>
              </w:rPr>
              <w:t>Дедюхина</w:t>
            </w:r>
            <w:proofErr w:type="spellEnd"/>
            <w:r w:rsidRPr="00FF5663">
              <w:rPr>
                <w:rFonts w:ascii="Times New Roman" w:hAnsi="Times New Roman"/>
                <w:sz w:val="24"/>
                <w:szCs w:val="24"/>
              </w:rPr>
              <w:t xml:space="preserve"> Г. В., -М, 2006</w:t>
            </w:r>
          </w:p>
          <w:p w:rsidR="00DD7EA2" w:rsidRPr="00FF5663" w:rsidRDefault="00DD7EA2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EA2" w:rsidRPr="001F748A" w:rsidRDefault="00DD7EA2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D7EA2" w:rsidRPr="001F748A" w:rsidRDefault="00DD7EA2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FF5663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F5663">
        <w:rPr>
          <w:rFonts w:ascii="Times New Roman" w:hAnsi="Times New Roman"/>
          <w:color w:val="333333"/>
          <w:sz w:val="24"/>
          <w:szCs w:val="24"/>
        </w:rPr>
        <w:t xml:space="preserve">В комнате по основам безопасности и жизнедеятельности организована игротека по правилам дорожного движения и  правам ребенка. </w:t>
      </w:r>
    </w:p>
    <w:p w:rsidR="00DD7EA2" w:rsidRPr="00FF5663" w:rsidRDefault="00DD7EA2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FF5663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FF5663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FF5663">
        <w:rPr>
          <w:rFonts w:ascii="Times New Roman" w:hAnsi="Times New Roman"/>
          <w:b/>
          <w:i/>
          <w:color w:val="333333"/>
          <w:sz w:val="24"/>
          <w:szCs w:val="24"/>
        </w:rPr>
        <w:t>Сведения о состоянии учебно-методической базы ДОУ</w:t>
      </w:r>
      <w:r w:rsidRPr="00FF5663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BC0E04" w:rsidRPr="00FF5663" w:rsidRDefault="00BC0E04" w:rsidP="00BC0E04">
      <w:pPr>
        <w:shd w:val="clear" w:color="auto" w:fill="FFFFFF"/>
        <w:spacing w:after="0" w:line="24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7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4"/>
        <w:gridCol w:w="4819"/>
        <w:gridCol w:w="1723"/>
      </w:tblGrid>
      <w:tr w:rsidR="00BC0E04" w:rsidRPr="00FF5663" w:rsidTr="006F1951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4" w:rsidRPr="00FF5663" w:rsidRDefault="00BC0E04" w:rsidP="006F1951">
            <w:pPr>
              <w:tabs>
                <w:tab w:val="center" w:pos="2390"/>
              </w:tabs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% обеспеченности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Игрушки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80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80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Предметы декоративно-прикладного искусства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Картины, репродукции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Наглядные пособия (коллекции, чучела, муляжи…)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75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Детская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</w:tr>
      <w:tr w:rsidR="00BC0E04" w:rsidRPr="00FF5663" w:rsidTr="006F1951">
        <w:trPr>
          <w:trHeight w:val="34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37" w:right="6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Компьютер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04" w:rsidRPr="00FF5663" w:rsidRDefault="00BC0E04" w:rsidP="006F1951">
            <w:pPr>
              <w:spacing w:after="0" w:line="240" w:lineRule="auto"/>
              <w:ind w:left="-220" w:right="6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</w:tr>
    </w:tbl>
    <w:p w:rsidR="00BC0E04" w:rsidRPr="00FF5663" w:rsidRDefault="00BC0E04" w:rsidP="00BC0E04">
      <w:pPr>
        <w:shd w:val="clear" w:color="auto" w:fill="FFFFFF"/>
        <w:spacing w:after="0" w:line="240" w:lineRule="auto"/>
        <w:ind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C0E04" w:rsidRPr="00FF5663" w:rsidRDefault="00BC0E04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F5663">
        <w:rPr>
          <w:rFonts w:ascii="Times New Roman" w:hAnsi="Times New Roman"/>
          <w:color w:val="333333"/>
          <w:sz w:val="24"/>
          <w:szCs w:val="24"/>
        </w:rPr>
        <w:t xml:space="preserve">Учебно-методическими пособиями детский сад укомплектован на 90%. Задача оснащения предметно-развивающей среды остается одной из приоритетных. </w:t>
      </w:r>
    </w:p>
    <w:p w:rsid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i/>
          <w:sz w:val="36"/>
          <w:szCs w:val="36"/>
        </w:rPr>
        <w:t xml:space="preserve">методического кабинета </w:t>
      </w: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1.  </w:t>
      </w:r>
      <w:r w:rsidRPr="001F748A">
        <w:rPr>
          <w:rFonts w:ascii="Times New Roman" w:hAnsi="Times New Roman"/>
          <w:b/>
          <w:sz w:val="24"/>
          <w:szCs w:val="24"/>
        </w:rPr>
        <w:t>Общие сведения о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796"/>
      </w:tblGrid>
      <w:tr w:rsidR="001F748A" w:rsidRPr="001F748A" w:rsidTr="00C43170"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1F748A" w:rsidRPr="001F748A" w:rsidTr="00C43170"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1F748A">
                <w:rPr>
                  <w:rFonts w:ascii="Times New Roman" w:hAnsi="Times New Roman"/>
                  <w:sz w:val="24"/>
                  <w:szCs w:val="24"/>
                </w:rPr>
                <w:t>18 кв. м</w:t>
              </w:r>
            </w:smartTag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48A" w:rsidRPr="001F748A" w:rsidTr="00C43170"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5068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Ольшунова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Ирина Альбертовна</w:t>
            </w:r>
          </w:p>
        </w:tc>
      </w:tr>
    </w:tbl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b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Название документа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Семейный кодекс РФ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Трудовой кодекс РФ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Закон, декабрь 2012  </w:t>
            </w:r>
            <w:r w:rsidRPr="001F748A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N 273-ФЗ</w:t>
            </w: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“Об образовании в РФ»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ФГОС ДОШКОЛЬНОГО ОБРАЗОВАНИЯ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48A">
                <w:rPr>
                  <w:rFonts w:ascii="Times New Roman" w:hAnsi="Times New Roman"/>
                  <w:color w:val="2D2A2A"/>
                  <w:sz w:val="24"/>
                  <w:szCs w:val="24"/>
                </w:rPr>
                <w:t>2013 г</w:t>
              </w:r>
            </w:smartTag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. N 1155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СанПиН</w:t>
            </w:r>
            <w:proofErr w:type="spellEnd"/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2.4.1.3049-13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Концепция дошкольного воспитания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</w:tr>
      <w:tr w:rsidR="001F748A" w:rsidRPr="001F748A" w:rsidTr="00C43170">
        <w:tc>
          <w:tcPr>
            <w:tcW w:w="576" w:type="dxa"/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7" w:type="dxa"/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</w:tbl>
    <w:p w:rsidR="001F748A" w:rsidRPr="001F748A" w:rsidRDefault="001F748A" w:rsidP="001F748A">
      <w:pPr>
        <w:jc w:val="center"/>
        <w:rPr>
          <w:rFonts w:ascii="Times New Roman" w:hAnsi="Times New Roman"/>
          <w:sz w:val="24"/>
          <w:szCs w:val="24"/>
        </w:rPr>
      </w:pPr>
    </w:p>
    <w:p w:rsidR="001F748A" w:rsidRDefault="001F748A" w:rsidP="001F748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F748A" w:rsidRDefault="001F748A" w:rsidP="001F748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lastRenderedPageBreak/>
        <w:t>3. Оборудование кабинета</w:t>
      </w: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912"/>
        <w:gridCol w:w="5358"/>
        <w:gridCol w:w="2207"/>
        <w:gridCol w:w="1701"/>
      </w:tblGrid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F748A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F748A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Лазерный принтер, 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Оформление постоянное</w:t>
            </w:r>
          </w:p>
        </w:tc>
      </w:tr>
      <w:tr w:rsidR="001F748A" w:rsidRPr="001F748A" w:rsidTr="001F748A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«Детство» Т. И. Бабаева, А. Г. Гогоберидзе, 3. А. Михайлова и др. — СПб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ООО «ИЗДАТЕЛЬСТВО «ДЕТСТВО-ПРЕСС», 2011 с приложениями по образовательным областям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48A" w:rsidRPr="001F748A" w:rsidTr="001F748A">
        <w:tc>
          <w:tcPr>
            <w:tcW w:w="912" w:type="dxa"/>
            <w:tcBorders>
              <w:lef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lef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Стенд «Активные формы работы с педагогами»</w:t>
            </w:r>
          </w:p>
        </w:tc>
        <w:tc>
          <w:tcPr>
            <w:tcW w:w="2207" w:type="dxa"/>
            <w:tcBorders>
              <w:lef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F748A" w:rsidRPr="001F748A" w:rsidTr="001F748A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Стенд: новинки методической литературы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постоянно пополняется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4.. </w:t>
      </w:r>
      <w:r w:rsidRPr="001F748A">
        <w:rPr>
          <w:rFonts w:ascii="Times New Roman" w:hAnsi="Times New Roman"/>
          <w:b/>
          <w:sz w:val="24"/>
          <w:szCs w:val="24"/>
        </w:rPr>
        <w:t>Методическое обеспечение кабинета</w:t>
      </w: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770"/>
        <w:gridCol w:w="4816"/>
        <w:gridCol w:w="1899"/>
        <w:gridCol w:w="2693"/>
      </w:tblGrid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«Познание» 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Папки: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Насекомые;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Птицы наших лесов;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Расскажите детям о домашних животных;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Расскажите детям о лесных животных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Альбомы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Охрана природы в рисунках;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Голубая планета – подводный мир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для занятий с детьми 4-5 лет «Добро пожаловать в экологию»;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Наглядно дидактические пособия для занятий по экологии (раздаточный материал);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Модели описания животных;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Модели эколого-систематических групп;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rPr>
          <w:trHeight w:val="24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Правила поведения в лесу;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Загадки о животных;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Кто, как устроен?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Живой мир планеты;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Времена года;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Парочки;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Кто, где живет?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Лото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кого какой малыш?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Река времени;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Паутинка жизни;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Живое не живое;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Каждому дереву свой листок;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Пищевые цепочки.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«Зимующие и кочующие птицы»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rPr>
          <w:trHeight w:val="1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   Экология для малышей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8A" w:rsidRPr="001F748A" w:rsidTr="001F748A">
        <w:trPr>
          <w:trHeight w:val="197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«Коммуникация» Развитие речи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Папки: 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«Посуда»;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«Одежда. Обувь»;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«Головные уборы»;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«Транспорт»;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Развитие речи: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Папки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Картины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Сюжетные картины для пересказов по Ушаковой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Опорные картинки для пересказов текстов: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Опорные картинки для пересказа текстов.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Опорные картинки для пересказа текстов (русские народные сказки).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Грамота: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Схема предложения;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Делим слова на слоги;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Логопедическое лото;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весь алфавит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«Безопасность»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 «Безопасность» №1  Рабочая тетрадь «Безопасность» №2  Рабочая тетрадь «Безопасность» №3  Рабочая тетрадь «Безопасность» №4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«Чтение художественной  литературы»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Папки: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Иллюстрации к русским народным сказкам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Театр: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Настольный: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Три поросенка;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Три медведя;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Маша и медведь;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Колобок.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Шапочки: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Медведь; волк; собака.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 одной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«Социализация»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материал: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Славянская семья: родство и занятия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Первые шаги в математику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Пособие: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Логические блоки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Развивающая игра «Сложи узор»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«Кубики для всех»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Игра – головоломка «Вьетнамская игра»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Игра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оловоломка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яйцо»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Кростики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«Посудная лавка»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«Волшебные дорожки» (палочки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Пособие из серии «Блоки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«Спасатели приходят на помощь»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«Блоки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для самых маленьких»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«Лепим нелепицы»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«Праздник в стране Блоков»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: «Давайте вместе поиграем»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гра: «Чудо кубик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«Сложи узор»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гра: «Чудо кубик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«Сложи узор - 2»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Дидактический материал  «Геометрические фигуры»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Раздаточный счётный материал: матрешки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1кор. - 100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   Матрёшка /дерево/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тетрадь: «Математика — это интересно» (5-6 лет)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тетрадь:  «Математика — это интересно» (6-7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материалы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Папки: 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аттестации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Материалы по курсам повышения квалификации 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текущему педсовету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Комплексн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Тарификационные списки, сведения о педагогах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Планирование на 2013-2014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770"/>
        <w:gridCol w:w="4816"/>
        <w:gridCol w:w="1899"/>
        <w:gridCol w:w="2693"/>
      </w:tblGrid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Планы работы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работы   МБДОУ 15 на учебный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прохождения аттестации педагогами (на пять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работы родительского комитета  ДОУ на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Образовательная программа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педсоветов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 аттестации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Диагностические материалы по изучению педагогического процесса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регистрации протоколов совета педагогов</w:t>
            </w:r>
          </w:p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Папка план работы зам. зав. по ВМР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48A" w:rsidRPr="001F748A" w:rsidRDefault="001F748A" w:rsidP="001F748A">
      <w:pPr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Каталог библиотеки кабинета</w:t>
      </w: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>Предметный указатель</w:t>
      </w: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769"/>
        <w:gridCol w:w="2246"/>
        <w:gridCol w:w="5887"/>
        <w:gridCol w:w="188"/>
        <w:gridCol w:w="1088"/>
      </w:tblGrid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Глазырина Л.Д.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Осокина Т. И. и др.,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Ермак Н.Н.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Кудрявцев В.Т. Егоров Б.Б. 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Громова С.П. 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Литвинова М.Ф.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Ж.Е., 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Сайкина Е.Г.</w:t>
            </w: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– дошкольникам: Пособие для педагогов ДОУ.-М.: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Изд. Центр ВЛАДОС,2001.-264с.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и развлечения  детей на  воздухе.-  М., 1983.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ребёнка в детском саду: Пособие для педагогов дошкольных учреждений.- М.: Мозаика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интез, 2002.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Физкультурные праздники в детском саду: Творчество в двигательной активности дошкольника:- М.: Просвещение, 2000.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 для детей 4-5 лет.- </w:t>
            </w: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М.: ТЦ Сфера, 2007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2004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2005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Развивающая педагогика оздоровления (дошкольный возраст): Программно-методическое пособие.- М.: ЛИНКА-ПРЕСС, 2000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Здоровый дошкольник. Программа и методические рекомендации.- Калининград, 1997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Физкультурные занятия с детьми раннего возраста: третий год жизни.- М.: Айрис-пресс, 2005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Лечебно-профилактический танец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ФИТНЕС-ДАНС». Учебное пособие. 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ДЕТСТВО-ПРЕСС, 2007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autoSpaceDE w:val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Оздоровительная работа в дошкольных учреждениях: Учебное пособие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од ред. В.И. Орла и С.Н.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Агаджановой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ЕТСТВО-ПРЕСС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, 2006 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Спортивные праздники в детском саду.- М.: ТЦ Сфера, 2003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Физкультурный калейдоскоп для дошкольников.- М.: «Скрипторий 2003», 2006</w:t>
            </w: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«Познание» (Развитие речи)</w:t>
            </w:r>
          </w:p>
        </w:tc>
      </w:tr>
      <w:tr w:rsidR="001F748A" w:rsidRPr="001F748A" w:rsidTr="001F748A">
        <w:trPr>
          <w:trHeight w:val="19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Ушакова О. С.,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Ушакова О. С.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Сохин Ф.А.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Павлова Л.Н.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Тумакова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Шумаева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Большева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Смирнова Л.Н.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Знакомим дошкольников с литературой: Конспекты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ТЦ Сфера, 2003.-224с.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речи детей дошкольного возраста: Пособие для воспитателя  детского сада/ В.И. Логинова, А.И. Максаков, М.И.Попова/ Под ред. Ф.А.Сохина.- М.: Просвещение,1984.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Игры и игровые упражнения для развития речи: Кн. для воспитателя детского сада: Из опыта работы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од ред. В.В. Гербовой. М.:Просвещение,1988.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Конспекты комплексных занятий с детьми 4-5 лет.-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Паритет, 2006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Раннее детство: развитие речи и мышления: Методическое пособие.-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интез; 200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Учите, играя.- М.: Просвещение, 1979.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дошкольника со звучащим словом, 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интез, 2006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хорошо уметь читать!.. Обучение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дошкольниов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чтению: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Программа-конспект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«Детство-Пресс», 2002.-188с.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Конспекты интегрированных занятий: Практическое пособие для воспитателей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Воронеж:ТЦ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«Учитель»,2006.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Речь и речевое общение дете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–Синтез, 1999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Учимся по сказке. Развитие мышления дошкольников с помощью мнемотехники. - СПб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Конспекты комплексных занятий по развитию речи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вторая младшая группа). Учебное пособие.- М.: Центр педагогического образования, 2007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диалогического общения: Речь и речевое общение детей.-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интез, 2008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грамматического строя речи. Речь и речевое общение детей.-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интез, 2008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комплексных занятий по сказкам (4-5 лет)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Паритет, 2007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7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Образовательная область «Познание» </w:t>
            </w: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Воронкевич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Маневцова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Куликовская И. Э.,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Алешина Н. В.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Скорлупова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Кондратьева Н.Н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 пожаловать в  экологию!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етство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- Пресс,  2004 .-(библиотека программы «Детство»).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Листок на ладони: Методическое пособие по проведению экскурсий с целью экологического и эстетического воспитания дошкольников.- СПб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Детство – пресс,  2003.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Технология по формированию у детей целостной картины мира.- М.: Педагогическое общество России, 2004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Сборник развивающих игр с водой и песком для дошкольников.- СПб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Детство – Пресс, 2008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окружающим  и социальной действительностью. - М.: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Трейдинг,2004.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Неизведанное рядом. Учебное пособие.- М.: ТВ Сфера, 2001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Воспитание начал экологической культуры в дошкольном детстве: Методика работы с детьми  подготовительной группы детского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сада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Новая школа, 1995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дошкольников. Книга для воспитателей детского сада.- М.: Мозаика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интез, 2002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Методика экологического воспитания в детском саду: Работа с детьми сред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ст. групп дет. сада: Кн. для воспитателей 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сада - М.: Просвещение, 1999.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Ознакомление дошкольников с неживой природой.- М.: Педагогическое общество России, 2003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саду:- М.:ТЦ Сфера, 2007.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Занятия с детьми старшего дошкольного возраста по теме: «Вода».- М.: ООО «Издательство Скрипторий 2003»,2005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«Мы». Программа экологического образования детей.-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2001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занятия с детьми 6-7 лет. - Воронеж: Учитель, 2002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эксперименты в детском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саду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.- М.: ТЦ Сфера, 2005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«Познание» (РЭМП)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Михайлова З.А.,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З.А., Иоффе Э.Н.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Белоусова Л.Е.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Носова Е.А.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 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Гоголева В.Г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Рихтерман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Чеплашкина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Фидлер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Новикова В.П.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Ерофеева Т.И., Павлова Л.Н.,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Житомирский В.Г.,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Шеврин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И.П.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– это интересно. Игровые ситуации для детей дошкольного возраста. Диагностика освоенности математических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</w:t>
            </w: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Пресс»,2002.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Математика от трёх до семи: Учебно-методическое пособие для воспитателей детских садов.- СПб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»,1997.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Раз, два, три, четыре, пят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начинаем мы играть! Игры и занятия для детей дошкольного возраста с использованием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картинок-обводок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«Детство-Пресс»,2003.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Математика до школы: Пособие для воспитателей детских садов и родителей. - Ч. 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Смоленцева А.А.,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О.В. Математика до школы. Ч.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Игры – головоломки/сост. З.А. Михайлова, Р.Л.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Непомнящая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«Детство –Пресс», 2006.    </w:t>
            </w: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Логика  и математика для дошкольников: Методическое пособие/ Авт.-сост. Е.А. Носова, Р.Л. Непомнящая.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Пб.: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», 1997. - (библиотека программы «Детство»).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задачи для дошкольников: Книга  для воспитателей дет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ада.- СПб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 – Пресс»,- 2001.-128с.- (Библиотека программы «Детство»).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занимательные  задачи для дошкольников: Кн.  для  воспитателя дет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ада.-2-е изд.,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дороб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Просвещение, 1990.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Логическая азбука для детей 4-6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«Детство-Пресс», 19898.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времени у детей дошкольного возраста: Пособие для  воспитателей дет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ада.- М.: Просвещение, 1982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тетрадь «Математика – это интересно» для детей 2-3 лет; 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3-4 лет; 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4-5 лет; 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«Математика – это интересно» для детей 5-6 лет;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тетрадь «Математика – это интересно» для детей 6-7 лет. - СПб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Детство-Пресс», 2000.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уже в детском саду. М.: «Просвещение»,1981.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детском саду.- М. Мозаика – синтез, 2005.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дошкольников.- М. Просвещение, 1992.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азбука, М.: Педагогика, 1991.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Маленькими шагами в большой мир знаний. Первая младшая группа: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методическое пособие для воспитателей ДОУ.- СПб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2004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элементарных математических представлений. Конспекты занятий.- М.: Мозаика-Синтез, 2007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«Художественное творчество)</w:t>
            </w:r>
            <w:proofErr w:type="gramEnd"/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Л. В. 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Гульянц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Э.К., 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Черныш И.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Халезова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Дубровская Н.В.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Климова Е.П.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 художественный труд в детском саду:  М.: ТЦ Сфера, 2006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конструктивного творчества. Изд. 2-е, доп. М.: «Просвещение», 1976.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Конструирование: Пособие для воспитателя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ада. 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1981.-159с., ил.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 детей мастерить: Из опыта работы воспитателя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ада.- М.: Просвещение, 1979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дошкольников декоративному рисованию, лепке, аппликации. Конспекты занятий. - М.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«Издательство Скрипторий 2003», 2008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«КАРАПУЗ-ДИДАКТИКА», 2006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труд в детском саду.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Экопластика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: аранжировка и скульптуры из природного материала. М.: Издательский дом «КАРАПУЗ», 2008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к творчеству: Обучение дошкольников технике аппликации и коллажа: Методическое пособие.-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ДЕТСТВО-ПРЕСС, 2002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Артёмова Л.В. 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Ю.Г. 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Петрова И.М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Поляк Л.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Улашенко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Сорокина Н.Ф.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Петрова Т.И.,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Сергеева Е.Л.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Театрализованные игры 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дошколь-ников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: Кн. для воспитателя дет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ада.- М.: Просвещение, 1991 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Кукольный теат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дошкольникам. (Пособие для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воспитателй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музыкальных руководителей детских садов). Изд. 2-е,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и доп. 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1982.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Театральная деятельность в детском саду.-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 синтез,2007.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Театр на столе.-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2003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Театрализованные занятия в детском саду. Пособие для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дошкольных учреждений.- М.: ТЦ Сфера, 2001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сказок: Сценарии в стихах для дошкольников по мотивам русских народных сказок.-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.: ДЕТСТВО-ПРЕСС, 2001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театрализованной деятельности. Младшая группа.- Волгоград: ИТФ «Корифей», 2008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Играем в кукольный театр: Пособие для воспитателей, педагогов до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бразования и муз. руководителей детских садов. - М.: АРКТИ, 2001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и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пьессы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семьи и детского сада. - М.: ЛИНКА-ПРЕСС, 2008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Сказка как источник  творчества: Пособие для педагогов дошкольных учреждений/ </w:t>
            </w:r>
            <w:proofErr w:type="spellStart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. рук. Ю.А. Лебедев.- М.: ВЛАДОС, 2001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театрализованных игр в детском саду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Логинова В.И. и др.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Юдина Е.Г.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 и др.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А.К.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Громова С.П.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Ривина Е.К.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Буренина А.И.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Детство: Программа развития и воспитания детей в детском саду / Т.И Бабаева, Н.А.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 др.; Под ред. Т.И. Бабаевой, З.А. Михайловой, Л.М. Гурович: </w:t>
            </w: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Изд.3-е, перераб.-244 с.-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2011.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План-программа педагогического процесса в детском саду: Методическое пособие для воспитателей детского сада/ Сост. Н.В. Гончарова и др.: под ред. З.А. Михайловой.-2-е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2004.-255с.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Методические советы к программе «Детство»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СПб.: «Детство-Пресс»,2004.-304с., ил.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Младший дошкольник в детском саду. Как работать по программе «Детство»: Учебно-методическое пособие/ Т.И. Бабаева и др. Сост. и ред. Т.И. Бабаева, М.В.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, З.А.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2006.-288с.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Дошкольник 4-5 лет в детском саду. Как работать по программе «Детство»: Учебно-методическое пособие/ Т.И. Бабаева 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2007.</w:t>
            </w:r>
          </w:p>
          <w:p w:rsidR="001F748A" w:rsidRPr="001F748A" w:rsidRDefault="001F748A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Педагогическая диагностика в детском саду: Пособие для воспитателя дошкольных образовательных учреждений/ Юдина Е. Г., др.- 2-е изд.-М.: Просвещение, 2003.-144с.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Готовимся к аттестации! Методическое пособие для педагогов ДОУ, 2-е изд.,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«Детство-Пресс», 2005.-208с.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Играют взрослые и дети: из опыта работы дошкольных образовательных учреждений России/ сост. Т.Н.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Доронова.-М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Линка-Пресс,2006.-208с.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Дидактические игры в детском саду.- 2-е изд.-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Ступеньки развития дошкольника: в помощь родителям детей, не посещающих детские сады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ост. С. П. Громова и др., Под ред.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Л.М.Фуксона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; Управление образования администрации Калининград. Обл. – Калининград: ГП «КГТ», 2004.-248 с.</w:t>
            </w:r>
          </w:p>
          <w:p w:rsidR="001F748A" w:rsidRPr="001F748A" w:rsidRDefault="001F748A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Когда обучение воспитывает: Метод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особие.- СПб.: «Детство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ресс», 2002.-112 с.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Российская символика: Методическое пособие к иллюстративно-дидактическому материалу для ДОУ.-М.:АРКТИ, 2005.-72с.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музыкальн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ритмическому воспитанию детей «Топ- Хлоп, малыши»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ритмической пластике для детей «Ритмическая мозаика»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Справочная литература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«СЭ»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Советский энциклопедический словарь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Издательствово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«Художественная литература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«Правда»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Круглый год. Русский земледельческий календарь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«Современник»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Народный месяцеслов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Розенталь Д.Э., Голуб И.Б.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орфография и пунктуация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Орфоэпический словарь русского языка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Адаптированная и научно-популярная литература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Большая иллюстрированная энциклопедия живой природы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Эти удивительные машины-гиганты на земле, в оде и в космосе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Сокровища России: Энциклопедия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Загадки подводного мира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«ОЛМА-ПРЕСС Экслибрис»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Атлас мира для школьника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«Творческий Центр Сфера»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«Воспитатель дошкольного образовательного учреждения». Практический журнал для воспитателей ДОУ.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«Школьная пресса»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«Дошкольник. Младший школьник». Журнал для занятий с детьми.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«Издательство «ДЕТСТВО-ПРЕСС»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«Дошкольная педагогика. Петербургский научно-практический журнал».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«Дошкольное воспитание». Ежемесячный  научно-методический журнал.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Либерея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Бибинформ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«Книжки, нотки игрушки для  Катюшки и Андрюшки».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«ЛИНКА-ПРЕСС»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«Обруч». Иллюстрированный научно-популярный и методический журнал для руководителей  всех  уровней, методистов, воспитателей детских садов, учителей начальной школы и родителей.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«Ребёнок в детском саду». Иллюстрированный методический журнал для воспитателей дошкольных учреждений.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– ЗАО «МЦФЭР»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Журнал «Справочник старшего воспитателя дошкольного учреждения». </w:t>
            </w:r>
          </w:p>
          <w:p w:rsidR="001F748A" w:rsidRPr="001F748A" w:rsidRDefault="001F748A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F748A" w:rsidRPr="001F748A" w:rsidRDefault="001F748A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.:»Детская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Кондус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 дорогам сказки: Сказки писателей разных стран/ Сост. Л.А. Ильинская, Л.П.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Лочмеле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Рига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: Кондус,1993.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Советская Россия»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литературная сказка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ост.Н.А.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Листикова.-М.:Сов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Россия,1989.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Издптельство</w:t>
            </w:r>
            <w:proofErr w:type="spellEnd"/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Лениздат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Сказки немецких писателей/Сост. А.К. Славинская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Л.:Лениздат,1989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1F748A" w:rsidRPr="001F748A" w:rsidRDefault="001F748A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«ПРОФ-ПРЕСС»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Русские народные сказки.- Изд. дом «ПРОФ-ПРЕСС»,2007.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Сборник весёлых русских сказок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М.:Малыш,1989.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Петушок-золотой гребешок 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чудо-меленка.-М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Милблаг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 на полочке живёт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?.-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Киев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Вэсэлка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Приключения малыша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Гиппопо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Пособие для воспитателей дет. сада и родителей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1997.-656с.,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4-5 лет. Пособие для воспитателей дет. сада и родителей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1996.-608с.,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воспитателей дет. сада и родителей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ост. Н.П. Ильчук и др. – 1-е изд. М., АСТ, 1996.-576с.,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Елисеева Л.Н. 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Хремостатия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для маленьких. Сост.  Л.Н. Елисеева.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. «Просвещение»,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Авижюс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Зачарованная лошадка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Калининград,1992.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Астафьев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Дядя Кузя 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уриный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начальник.-М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 1981.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«Малыш»,1983.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Пол дороге в первый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Богатыри.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Богданов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верхолаза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литература»,1974.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Бундур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Сто ключей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Мурманск,1990.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музыканты.- Ставрополь,1988.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Воденичарова</w:t>
            </w:r>
            <w:proofErr w:type="spellEnd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Владыко-богатырь.-М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Воскресенская З.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Рот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фронт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литература»,1973.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Гаршин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То, чего не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литература»,1985.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Гуттаперчевый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мальчик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Ершов П.П.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Конёк-горбунок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-Калиниград,1988.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Жуковский В.А.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Жаворонок.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Гимнастика для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хвоста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Ивенин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 кукушкиной избушке.- Саранск, 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Коршунов 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Дом в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Черёмушках.-М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Кудашева Р.А.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Петушок.- М.: «Малыш»,1991.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Рассказы по истории нашего Отечества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Кушак Ю.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Почтовая история.- М.: «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Детсая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литература»,1989.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Прогулка по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лесу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Малина К.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Данчо-смелый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мальчишка. М.: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ГИДЛМП,1961.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Вчера 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Разговор с первым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классом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Английские детские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песенки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, 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Рассказ о неизвестном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герое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.:«Детская литература»1988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Некрасов Н.А.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Мужичок с ноготок. М.: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Живая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шляпа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Осеева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Добрая хозяюшка.- Киев: «Веселка»,1989.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Похождения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жука-носорога.-М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«Малыш»,1991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Перро Ш.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Сказки матушки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Гусыни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М.:Худож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 лит.,1991.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Платонов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Ещё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Ящерица без хвоста.- 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Серова Е.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Отчего ты, рожь, золотая? Л.: «Детская литература»,1984.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Степанов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Киска артистка. Стихи.- Тверь,1996.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Толстой Л.Н.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Малышам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Хромиенков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Верная подружка. Стихи.- Тверь, 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Сказки.- Тверь,2002.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.- М.: «Малыш»,1985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Шаповалов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Самый невезучий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Липецк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: Белавежа,1991.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Два жадных медвежонка. Венгерская народная сказка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Ласковое слово, что солнышко в ненастье. Народное образное </w:t>
            </w: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8A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48A">
              <w:rPr>
                <w:rFonts w:ascii="Times New Roman" w:hAnsi="Times New Roman"/>
                <w:sz w:val="24"/>
                <w:szCs w:val="24"/>
              </w:rPr>
              <w:t>Колобок</w:t>
            </w:r>
            <w:proofErr w:type="gramStart"/>
            <w:r w:rsidRPr="001F748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74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F748A">
              <w:rPr>
                <w:rFonts w:ascii="Times New Roman" w:hAnsi="Times New Roman"/>
                <w:sz w:val="24"/>
                <w:szCs w:val="24"/>
              </w:rPr>
              <w:t>.: №Детская литература», 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8A" w:rsidRPr="001F748A" w:rsidRDefault="001F748A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48A" w:rsidRPr="001F748A" w:rsidRDefault="001F748A" w:rsidP="001F748A">
      <w:pPr>
        <w:rPr>
          <w:rFonts w:ascii="Times New Roman" w:hAnsi="Times New Roman"/>
          <w:sz w:val="24"/>
          <w:szCs w:val="24"/>
        </w:rPr>
      </w:pPr>
    </w:p>
    <w:p w:rsidR="001F748A" w:rsidRPr="001F748A" w:rsidRDefault="001F748A" w:rsidP="001F748A">
      <w:pPr>
        <w:rPr>
          <w:rFonts w:ascii="Times New Roman" w:hAnsi="Times New Roman"/>
          <w:sz w:val="24"/>
          <w:szCs w:val="24"/>
        </w:rPr>
      </w:pPr>
    </w:p>
    <w:p w:rsidR="00DD7EA2" w:rsidRPr="001F748A" w:rsidRDefault="00DD7EA2">
      <w:pPr>
        <w:rPr>
          <w:rFonts w:ascii="Times New Roman" w:hAnsi="Times New Roman"/>
          <w:sz w:val="24"/>
          <w:szCs w:val="24"/>
          <w:lang w:val="en-US"/>
        </w:rPr>
      </w:pPr>
    </w:p>
    <w:sectPr w:rsidR="00DD7EA2" w:rsidRPr="001F748A" w:rsidSect="00BC0E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9E426C"/>
    <w:multiLevelType w:val="hybridMultilevel"/>
    <w:tmpl w:val="EE08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46B5"/>
    <w:multiLevelType w:val="hybridMultilevel"/>
    <w:tmpl w:val="7A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0E04"/>
    <w:rsid w:val="00007927"/>
    <w:rsid w:val="000C31AB"/>
    <w:rsid w:val="001F748A"/>
    <w:rsid w:val="004C7ADC"/>
    <w:rsid w:val="00BC0E04"/>
    <w:rsid w:val="00C6710B"/>
    <w:rsid w:val="00CB689C"/>
    <w:rsid w:val="00DD7EA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DD7EA2"/>
    <w:pPr>
      <w:ind w:left="720"/>
      <w:contextualSpacing/>
    </w:pPr>
    <w:rPr>
      <w:rFonts w:eastAsia="Calibri"/>
      <w:lang w:eastAsia="en-US"/>
    </w:rPr>
  </w:style>
  <w:style w:type="character" w:customStyle="1" w:styleId="Absatz-Standardschriftart">
    <w:name w:val="Absatz-Standardschriftart"/>
    <w:rsid w:val="001F748A"/>
  </w:style>
  <w:style w:type="character" w:customStyle="1" w:styleId="WW-Absatz-Standardschriftart">
    <w:name w:val="WW-Absatz-Standardschriftart"/>
    <w:rsid w:val="001F748A"/>
  </w:style>
  <w:style w:type="character" w:customStyle="1" w:styleId="WW-Absatz-Standardschriftart1">
    <w:name w:val="WW-Absatz-Standardschriftart1"/>
    <w:rsid w:val="001F748A"/>
  </w:style>
  <w:style w:type="character" w:customStyle="1" w:styleId="WW8Num1z0">
    <w:name w:val="WW8Num1z0"/>
    <w:rsid w:val="001F748A"/>
    <w:rPr>
      <w:rFonts w:cs="Times New Roman"/>
    </w:rPr>
  </w:style>
  <w:style w:type="character" w:customStyle="1" w:styleId="WW-Absatz-Standardschriftart11">
    <w:name w:val="WW-Absatz-Standardschriftart11"/>
    <w:rsid w:val="001F748A"/>
  </w:style>
  <w:style w:type="character" w:customStyle="1" w:styleId="WW-Absatz-Standardschriftart111">
    <w:name w:val="WW-Absatz-Standardschriftart111"/>
    <w:rsid w:val="001F748A"/>
  </w:style>
  <w:style w:type="character" w:customStyle="1" w:styleId="WW-Absatz-Standardschriftart1111">
    <w:name w:val="WW-Absatz-Standardschriftart1111"/>
    <w:rsid w:val="001F748A"/>
  </w:style>
  <w:style w:type="character" w:customStyle="1" w:styleId="WW-Absatz-Standardschriftart11111">
    <w:name w:val="WW-Absatz-Standardschriftart11111"/>
    <w:rsid w:val="001F748A"/>
  </w:style>
  <w:style w:type="character" w:customStyle="1" w:styleId="WW-Absatz-Standardschriftart111111">
    <w:name w:val="WW-Absatz-Standardschriftart111111"/>
    <w:rsid w:val="001F748A"/>
  </w:style>
  <w:style w:type="character" w:customStyle="1" w:styleId="WW-Absatz-Standardschriftart1111111">
    <w:name w:val="WW-Absatz-Standardschriftart1111111"/>
    <w:rsid w:val="001F748A"/>
  </w:style>
  <w:style w:type="character" w:customStyle="1" w:styleId="WW-Absatz-Standardschriftart11111111">
    <w:name w:val="WW-Absatz-Standardschriftart11111111"/>
    <w:rsid w:val="001F748A"/>
  </w:style>
  <w:style w:type="character" w:customStyle="1" w:styleId="WW8Num3z0">
    <w:name w:val="WW8Num3z0"/>
    <w:rsid w:val="001F748A"/>
    <w:rPr>
      <w:rFonts w:cs="Times New Roman"/>
    </w:rPr>
  </w:style>
  <w:style w:type="character" w:customStyle="1" w:styleId="WW8Num4z0">
    <w:name w:val="WW8Num4z0"/>
    <w:rsid w:val="001F748A"/>
    <w:rPr>
      <w:rFonts w:cs="Times New Roman"/>
    </w:rPr>
  </w:style>
  <w:style w:type="character" w:customStyle="1" w:styleId="WW8Num6z0">
    <w:name w:val="WW8Num6z0"/>
    <w:rsid w:val="001F748A"/>
    <w:rPr>
      <w:rFonts w:cs="Times New Roman"/>
    </w:rPr>
  </w:style>
  <w:style w:type="character" w:customStyle="1" w:styleId="WW8Num7z0">
    <w:name w:val="WW8Num7z0"/>
    <w:rsid w:val="001F748A"/>
    <w:rPr>
      <w:rFonts w:cs="Times New Roman"/>
    </w:rPr>
  </w:style>
  <w:style w:type="character" w:customStyle="1" w:styleId="WW8Num7z1">
    <w:name w:val="WW8Num7z1"/>
    <w:rsid w:val="001F748A"/>
    <w:rPr>
      <w:rFonts w:ascii="Symbol" w:hAnsi="Symbol"/>
    </w:rPr>
  </w:style>
  <w:style w:type="character" w:customStyle="1" w:styleId="WW8Num8z0">
    <w:name w:val="WW8Num8z0"/>
    <w:rsid w:val="001F748A"/>
    <w:rPr>
      <w:rFonts w:cs="Times New Roman"/>
    </w:rPr>
  </w:style>
  <w:style w:type="character" w:customStyle="1" w:styleId="WW8Num10z0">
    <w:name w:val="WW8Num10z0"/>
    <w:rsid w:val="001F748A"/>
    <w:rPr>
      <w:rFonts w:cs="Times New Roman"/>
    </w:rPr>
  </w:style>
  <w:style w:type="character" w:customStyle="1" w:styleId="1">
    <w:name w:val="Основной шрифт абзаца1"/>
    <w:rsid w:val="001F748A"/>
  </w:style>
  <w:style w:type="paragraph" w:customStyle="1" w:styleId="a4">
    <w:name w:val="Заголовок"/>
    <w:basedOn w:val="a"/>
    <w:next w:val="a5"/>
    <w:rsid w:val="001F748A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1F748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F7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F748A"/>
    <w:rPr>
      <w:rFonts w:cs="Tahoma"/>
    </w:rPr>
  </w:style>
  <w:style w:type="paragraph" w:customStyle="1" w:styleId="10">
    <w:name w:val="Название1"/>
    <w:basedOn w:val="a"/>
    <w:rsid w:val="001F748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1F748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8">
    <w:name w:val="Title"/>
    <w:basedOn w:val="a4"/>
    <w:next w:val="a9"/>
    <w:link w:val="aa"/>
    <w:qFormat/>
    <w:rsid w:val="001F748A"/>
  </w:style>
  <w:style w:type="character" w:customStyle="1" w:styleId="aa">
    <w:name w:val="Название Знак"/>
    <w:basedOn w:val="a0"/>
    <w:link w:val="a8"/>
    <w:rsid w:val="001F748A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1F748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1F748A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c">
    <w:name w:val="header"/>
    <w:basedOn w:val="a"/>
    <w:link w:val="ad"/>
    <w:rsid w:val="001F748A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1F74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1F748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1F748A"/>
    <w:pPr>
      <w:jc w:val="center"/>
    </w:pPr>
    <w:rPr>
      <w:b/>
      <w:bCs/>
    </w:rPr>
  </w:style>
  <w:style w:type="paragraph" w:styleId="af0">
    <w:name w:val="footer"/>
    <w:basedOn w:val="a"/>
    <w:link w:val="af1"/>
    <w:rsid w:val="001F74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1F74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1F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6810</Words>
  <Characters>38820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2014-03-14T19:28:00Z</dcterms:created>
  <dcterms:modified xsi:type="dcterms:W3CDTF">2014-03-16T10:05:00Z</dcterms:modified>
</cp:coreProperties>
</file>