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1CD" w:rsidRPr="00B271CD" w:rsidRDefault="00B271CD" w:rsidP="00B271CD">
      <w:pPr>
        <w:pStyle w:val="p6"/>
        <w:jc w:val="center"/>
        <w:rPr>
          <w:rFonts w:ascii="Arial Rounded MT Bold" w:hAnsi="Arial Rounded MT Bold"/>
          <w:sz w:val="40"/>
          <w:szCs w:val="40"/>
        </w:rPr>
      </w:pPr>
      <w:r w:rsidRPr="00B271CD">
        <w:rPr>
          <w:rFonts w:ascii="Arial Rounded MT Bold" w:hAnsi="Arial Rounded MT Bold"/>
          <w:sz w:val="40"/>
          <w:szCs w:val="40"/>
        </w:rPr>
        <w:t xml:space="preserve">23 </w:t>
      </w:r>
      <w:r w:rsidRPr="00B271CD">
        <w:rPr>
          <w:rFonts w:ascii="Arial" w:hAnsi="Arial" w:cs="Arial"/>
          <w:sz w:val="40"/>
          <w:szCs w:val="40"/>
        </w:rPr>
        <w:t>апреля</w:t>
      </w:r>
      <w:r w:rsidRPr="00B271CD">
        <w:rPr>
          <w:rFonts w:ascii="Arial Rounded MT Bold" w:hAnsi="Arial Rounded MT Bold"/>
          <w:sz w:val="40"/>
          <w:szCs w:val="40"/>
        </w:rPr>
        <w:t xml:space="preserve"> 2015 </w:t>
      </w:r>
      <w:r w:rsidRPr="00B271CD">
        <w:rPr>
          <w:rFonts w:ascii="Arial" w:hAnsi="Arial" w:cs="Arial"/>
          <w:sz w:val="40"/>
          <w:szCs w:val="40"/>
        </w:rPr>
        <w:t>года</w:t>
      </w:r>
      <w:r w:rsidRPr="00B271CD">
        <w:rPr>
          <w:rFonts w:ascii="Arial Rounded MT Bold" w:hAnsi="Arial Rounded MT Bold"/>
          <w:sz w:val="40"/>
          <w:szCs w:val="40"/>
        </w:rPr>
        <w:t xml:space="preserve"> </w:t>
      </w:r>
      <w:r w:rsidRPr="00B271CD">
        <w:rPr>
          <w:rFonts w:ascii="Arial" w:hAnsi="Arial" w:cs="Arial"/>
          <w:sz w:val="40"/>
          <w:szCs w:val="40"/>
        </w:rPr>
        <w:t>в</w:t>
      </w:r>
      <w:r w:rsidRPr="00B271CD">
        <w:rPr>
          <w:rFonts w:ascii="Arial Rounded MT Bold" w:hAnsi="Arial Rounded MT Bold"/>
          <w:sz w:val="40"/>
          <w:szCs w:val="40"/>
        </w:rPr>
        <w:t xml:space="preserve"> </w:t>
      </w:r>
      <w:proofErr w:type="spellStart"/>
      <w:r w:rsidRPr="00B271CD">
        <w:rPr>
          <w:rFonts w:ascii="Arial" w:hAnsi="Arial" w:cs="Arial"/>
          <w:sz w:val="40"/>
          <w:szCs w:val="40"/>
        </w:rPr>
        <w:t>Черемушке</w:t>
      </w:r>
      <w:proofErr w:type="spellEnd"/>
      <w:r w:rsidRPr="00B271CD">
        <w:rPr>
          <w:rFonts w:ascii="Arial Rounded MT Bold" w:hAnsi="Arial Rounded MT Bold"/>
          <w:sz w:val="40"/>
          <w:szCs w:val="40"/>
        </w:rPr>
        <w:t xml:space="preserve"> </w:t>
      </w:r>
      <w:r w:rsidRPr="00B271CD">
        <w:rPr>
          <w:rFonts w:ascii="Arial" w:hAnsi="Arial" w:cs="Arial"/>
          <w:sz w:val="40"/>
          <w:szCs w:val="40"/>
        </w:rPr>
        <w:t>открыта</w:t>
      </w:r>
      <w:r w:rsidRPr="00B271CD">
        <w:rPr>
          <w:rFonts w:ascii="Arial Rounded MT Bold" w:hAnsi="Arial Rounded MT Bold"/>
          <w:sz w:val="40"/>
          <w:szCs w:val="40"/>
        </w:rPr>
        <w:t xml:space="preserve"> </w:t>
      </w:r>
      <w:r w:rsidRPr="00B271CD">
        <w:rPr>
          <w:rFonts w:ascii="Arial" w:hAnsi="Arial" w:cs="Arial"/>
          <w:sz w:val="40"/>
          <w:szCs w:val="40"/>
        </w:rPr>
        <w:t>Декада</w:t>
      </w:r>
      <w:r w:rsidRPr="00B271CD">
        <w:rPr>
          <w:rFonts w:ascii="Arial Rounded MT Bold" w:hAnsi="Arial Rounded MT Bold"/>
          <w:sz w:val="40"/>
          <w:szCs w:val="40"/>
        </w:rPr>
        <w:t xml:space="preserve"> </w:t>
      </w:r>
      <w:r w:rsidRPr="00B271CD">
        <w:rPr>
          <w:rFonts w:ascii="Arial" w:hAnsi="Arial" w:cs="Arial"/>
          <w:sz w:val="40"/>
          <w:szCs w:val="40"/>
        </w:rPr>
        <w:t>памяти</w:t>
      </w:r>
    </w:p>
    <w:p w:rsidR="00B271CD" w:rsidRPr="00B271CD" w:rsidRDefault="00B271CD" w:rsidP="00B271CD">
      <w:pPr>
        <w:pStyle w:val="p6"/>
        <w:jc w:val="center"/>
        <w:rPr>
          <w:rFonts w:ascii="Arial Rounded MT Bold" w:hAnsi="Arial Rounded MT Bold"/>
          <w:b/>
          <w:sz w:val="40"/>
          <w:szCs w:val="40"/>
        </w:rPr>
      </w:pPr>
      <w:bookmarkStart w:id="0" w:name="_GoBack"/>
      <w:bookmarkEnd w:id="0"/>
    </w:p>
    <w:p w:rsidR="00B271CD" w:rsidRPr="00B271CD" w:rsidRDefault="00B271CD" w:rsidP="00B271CD">
      <w:pPr>
        <w:pStyle w:val="p6"/>
        <w:jc w:val="center"/>
        <w:rPr>
          <w:rFonts w:ascii="Arial Rounded MT Bold" w:hAnsi="Arial Rounded MT Bold"/>
          <w:b/>
          <w:sz w:val="40"/>
          <w:szCs w:val="40"/>
        </w:rPr>
      </w:pPr>
      <w:r w:rsidRPr="00B271CD">
        <w:rPr>
          <w:rFonts w:ascii="Arial Rounded MT Bold" w:hAnsi="Arial Rounded MT Bold"/>
          <w:b/>
          <w:sz w:val="40"/>
          <w:szCs w:val="40"/>
        </w:rPr>
        <w:t>«</w:t>
      </w:r>
      <w:r w:rsidRPr="00B271CD">
        <w:rPr>
          <w:rFonts w:ascii="Arial" w:hAnsi="Arial" w:cs="Arial"/>
          <w:b/>
          <w:sz w:val="40"/>
          <w:szCs w:val="40"/>
        </w:rPr>
        <w:t>Есть</w:t>
      </w:r>
      <w:r w:rsidRPr="00B271CD">
        <w:rPr>
          <w:rFonts w:ascii="Arial Rounded MT Bold" w:hAnsi="Arial Rounded MT Bold"/>
          <w:b/>
          <w:sz w:val="40"/>
          <w:szCs w:val="40"/>
        </w:rPr>
        <w:t xml:space="preserve"> </w:t>
      </w:r>
      <w:r w:rsidRPr="00B271CD">
        <w:rPr>
          <w:rFonts w:ascii="Arial" w:hAnsi="Arial" w:cs="Arial"/>
          <w:b/>
          <w:sz w:val="40"/>
          <w:szCs w:val="40"/>
        </w:rPr>
        <w:t>память</w:t>
      </w:r>
      <w:r w:rsidRPr="00B271CD">
        <w:rPr>
          <w:rFonts w:ascii="Arial Rounded MT Bold" w:hAnsi="Arial Rounded MT Bold"/>
          <w:b/>
          <w:sz w:val="40"/>
          <w:szCs w:val="40"/>
        </w:rPr>
        <w:t xml:space="preserve">, </w:t>
      </w:r>
      <w:r w:rsidRPr="00B271CD">
        <w:rPr>
          <w:rFonts w:ascii="Arial" w:hAnsi="Arial" w:cs="Arial"/>
          <w:b/>
          <w:sz w:val="40"/>
          <w:szCs w:val="40"/>
        </w:rPr>
        <w:t>которой</w:t>
      </w:r>
      <w:r w:rsidRPr="00B271CD">
        <w:rPr>
          <w:rFonts w:ascii="Arial Rounded MT Bold" w:hAnsi="Arial Rounded MT Bold"/>
          <w:b/>
          <w:sz w:val="40"/>
          <w:szCs w:val="40"/>
        </w:rPr>
        <w:t xml:space="preserve"> </w:t>
      </w:r>
      <w:r w:rsidRPr="00B271CD">
        <w:rPr>
          <w:rFonts w:ascii="Arial" w:hAnsi="Arial" w:cs="Arial"/>
          <w:b/>
          <w:sz w:val="40"/>
          <w:szCs w:val="40"/>
        </w:rPr>
        <w:t>не</w:t>
      </w:r>
      <w:r w:rsidRPr="00B271CD">
        <w:rPr>
          <w:rFonts w:ascii="Arial Rounded MT Bold" w:hAnsi="Arial Rounded MT Bold"/>
          <w:b/>
          <w:sz w:val="40"/>
          <w:szCs w:val="40"/>
        </w:rPr>
        <w:t xml:space="preserve"> </w:t>
      </w:r>
      <w:r w:rsidRPr="00B271CD">
        <w:rPr>
          <w:rFonts w:ascii="Arial" w:hAnsi="Arial" w:cs="Arial"/>
          <w:b/>
          <w:sz w:val="40"/>
          <w:szCs w:val="40"/>
        </w:rPr>
        <w:t>будет</w:t>
      </w:r>
      <w:r w:rsidRPr="00B271CD">
        <w:rPr>
          <w:rFonts w:ascii="Arial Rounded MT Bold" w:hAnsi="Arial Rounded MT Bold"/>
          <w:b/>
          <w:sz w:val="40"/>
          <w:szCs w:val="40"/>
        </w:rPr>
        <w:t xml:space="preserve"> </w:t>
      </w:r>
      <w:r w:rsidRPr="00B271CD">
        <w:rPr>
          <w:rFonts w:ascii="Arial" w:hAnsi="Arial" w:cs="Arial"/>
          <w:b/>
          <w:sz w:val="40"/>
          <w:szCs w:val="40"/>
        </w:rPr>
        <w:t>конца</w:t>
      </w:r>
      <w:r w:rsidRPr="00B271CD">
        <w:rPr>
          <w:rFonts w:ascii="Arial Rounded MT Bold" w:hAnsi="Arial Rounded MT Bold"/>
          <w:b/>
          <w:sz w:val="40"/>
          <w:szCs w:val="40"/>
        </w:rPr>
        <w:t>!</w:t>
      </w:r>
      <w:r w:rsidRPr="00B271CD">
        <w:rPr>
          <w:rFonts w:ascii="Arial Rounded MT Bold" w:hAnsi="Arial Rounded MT Bold" w:cs="Arial Rounded MT Bold"/>
          <w:b/>
          <w:sz w:val="40"/>
          <w:szCs w:val="40"/>
        </w:rPr>
        <w:t>»</w:t>
      </w:r>
    </w:p>
    <w:p w:rsidR="00B271CD" w:rsidRPr="00B271CD" w:rsidRDefault="00B271CD" w:rsidP="00B271CD">
      <w:pPr>
        <w:pStyle w:val="p6"/>
        <w:jc w:val="center"/>
        <w:rPr>
          <w:rFonts w:ascii="Arial Rounded MT Bold" w:hAnsi="Arial Rounded MT Bold"/>
          <w:sz w:val="40"/>
          <w:szCs w:val="40"/>
        </w:rPr>
      </w:pPr>
    </w:p>
    <w:p w:rsidR="00B271CD" w:rsidRPr="00B271CD" w:rsidRDefault="00B271CD" w:rsidP="00B271CD">
      <w:pPr>
        <w:pStyle w:val="p6"/>
        <w:numPr>
          <w:ilvl w:val="0"/>
          <w:numId w:val="1"/>
        </w:numPr>
        <w:rPr>
          <w:rFonts w:ascii="Arial Rounded MT Bold" w:hAnsi="Arial Rounded MT Bold"/>
          <w:sz w:val="40"/>
          <w:szCs w:val="40"/>
        </w:rPr>
      </w:pPr>
      <w:r w:rsidRPr="00B271CD">
        <w:rPr>
          <w:rFonts w:ascii="Arial" w:hAnsi="Arial" w:cs="Arial"/>
          <w:sz w:val="40"/>
          <w:szCs w:val="40"/>
        </w:rPr>
        <w:t>Проект</w:t>
      </w:r>
      <w:r w:rsidRPr="00B271CD">
        <w:rPr>
          <w:rFonts w:ascii="Arial Rounded MT Bold" w:hAnsi="Arial Rounded MT Bold"/>
          <w:sz w:val="40"/>
          <w:szCs w:val="40"/>
        </w:rPr>
        <w:t xml:space="preserve"> «</w:t>
      </w:r>
      <w:r w:rsidRPr="00B271CD">
        <w:rPr>
          <w:rFonts w:ascii="Arial" w:hAnsi="Arial" w:cs="Arial"/>
          <w:sz w:val="40"/>
          <w:szCs w:val="40"/>
        </w:rPr>
        <w:t>Наследники</w:t>
      </w:r>
      <w:r w:rsidRPr="00B271CD">
        <w:rPr>
          <w:rFonts w:ascii="Arial Rounded MT Bold" w:hAnsi="Arial Rounded MT Bold"/>
          <w:sz w:val="40"/>
          <w:szCs w:val="40"/>
        </w:rPr>
        <w:t xml:space="preserve"> </w:t>
      </w:r>
      <w:r w:rsidRPr="00B271CD">
        <w:rPr>
          <w:rFonts w:ascii="Arial" w:hAnsi="Arial" w:cs="Arial"/>
          <w:sz w:val="40"/>
          <w:szCs w:val="40"/>
        </w:rPr>
        <w:t>Победы</w:t>
      </w:r>
      <w:r w:rsidRPr="00B271CD">
        <w:rPr>
          <w:rFonts w:ascii="Arial Rounded MT Bold" w:hAnsi="Arial Rounded MT Bold"/>
          <w:sz w:val="40"/>
          <w:szCs w:val="40"/>
        </w:rPr>
        <w:t>»</w:t>
      </w:r>
    </w:p>
    <w:p w:rsidR="00B271CD" w:rsidRPr="00B271CD" w:rsidRDefault="00B271CD" w:rsidP="00B271CD">
      <w:pPr>
        <w:pStyle w:val="p6"/>
        <w:ind w:left="720"/>
        <w:rPr>
          <w:rFonts w:ascii="Arial Rounded MT Bold" w:hAnsi="Arial Rounded MT Bold"/>
          <w:sz w:val="40"/>
          <w:szCs w:val="40"/>
        </w:rPr>
      </w:pPr>
    </w:p>
    <w:p w:rsidR="00B271CD" w:rsidRPr="00B271CD" w:rsidRDefault="00B271CD" w:rsidP="00B271CD">
      <w:pPr>
        <w:pStyle w:val="p6"/>
        <w:numPr>
          <w:ilvl w:val="0"/>
          <w:numId w:val="1"/>
        </w:numPr>
        <w:rPr>
          <w:rFonts w:ascii="Arial Rounded MT Bold" w:hAnsi="Arial Rounded MT Bold"/>
          <w:sz w:val="40"/>
          <w:szCs w:val="40"/>
        </w:rPr>
      </w:pPr>
      <w:r w:rsidRPr="00B271CD">
        <w:rPr>
          <w:rFonts w:ascii="Arial" w:hAnsi="Arial" w:cs="Arial"/>
          <w:sz w:val="40"/>
          <w:szCs w:val="40"/>
        </w:rPr>
        <w:t>Открытые</w:t>
      </w:r>
      <w:r w:rsidRPr="00B271CD">
        <w:rPr>
          <w:rFonts w:ascii="Arial Rounded MT Bold" w:hAnsi="Arial Rounded MT Bold"/>
          <w:sz w:val="40"/>
          <w:szCs w:val="40"/>
        </w:rPr>
        <w:t xml:space="preserve"> </w:t>
      </w:r>
      <w:r w:rsidRPr="00B271CD">
        <w:rPr>
          <w:rFonts w:ascii="Arial" w:hAnsi="Arial" w:cs="Arial"/>
          <w:sz w:val="40"/>
          <w:szCs w:val="40"/>
        </w:rPr>
        <w:t>мероприятия</w:t>
      </w:r>
      <w:r w:rsidRPr="00B271CD">
        <w:rPr>
          <w:rFonts w:ascii="Arial Rounded MT Bold" w:hAnsi="Arial Rounded MT Bold"/>
          <w:sz w:val="40"/>
          <w:szCs w:val="40"/>
        </w:rPr>
        <w:t xml:space="preserve">, </w:t>
      </w:r>
      <w:r w:rsidRPr="00B271CD">
        <w:rPr>
          <w:rFonts w:ascii="Arial" w:hAnsi="Arial" w:cs="Arial"/>
          <w:sz w:val="40"/>
          <w:szCs w:val="40"/>
        </w:rPr>
        <w:t>посвященные</w:t>
      </w:r>
      <w:r w:rsidRPr="00B271CD">
        <w:rPr>
          <w:rFonts w:ascii="Arial Rounded MT Bold" w:hAnsi="Arial Rounded MT Bold"/>
          <w:sz w:val="40"/>
          <w:szCs w:val="40"/>
        </w:rPr>
        <w:t xml:space="preserve"> </w:t>
      </w:r>
      <w:r w:rsidRPr="00B271CD">
        <w:rPr>
          <w:rFonts w:ascii="Arial" w:hAnsi="Arial" w:cs="Arial"/>
          <w:sz w:val="40"/>
          <w:szCs w:val="40"/>
        </w:rPr>
        <w:t>празднованию</w:t>
      </w:r>
      <w:r w:rsidRPr="00B271CD">
        <w:rPr>
          <w:rFonts w:ascii="Arial Rounded MT Bold" w:hAnsi="Arial Rounded MT Bold"/>
          <w:sz w:val="40"/>
          <w:szCs w:val="40"/>
        </w:rPr>
        <w:t xml:space="preserve"> 70 </w:t>
      </w:r>
      <w:r w:rsidRPr="00B271CD">
        <w:rPr>
          <w:rFonts w:ascii="Arial" w:hAnsi="Arial" w:cs="Arial"/>
          <w:sz w:val="40"/>
          <w:szCs w:val="40"/>
        </w:rPr>
        <w:t>годовщине</w:t>
      </w:r>
      <w:r w:rsidRPr="00B271CD">
        <w:rPr>
          <w:rFonts w:ascii="Arial Rounded MT Bold" w:hAnsi="Arial Rounded MT Bold"/>
          <w:sz w:val="40"/>
          <w:szCs w:val="40"/>
        </w:rPr>
        <w:t xml:space="preserve"> </w:t>
      </w:r>
      <w:r w:rsidRPr="00B271CD">
        <w:rPr>
          <w:rFonts w:ascii="Arial" w:hAnsi="Arial" w:cs="Arial"/>
          <w:sz w:val="40"/>
          <w:szCs w:val="40"/>
        </w:rPr>
        <w:t>Великой</w:t>
      </w:r>
      <w:r w:rsidRPr="00B271CD">
        <w:rPr>
          <w:rFonts w:ascii="Arial Rounded MT Bold" w:hAnsi="Arial Rounded MT Bold"/>
          <w:sz w:val="40"/>
          <w:szCs w:val="40"/>
        </w:rPr>
        <w:t xml:space="preserve"> </w:t>
      </w:r>
      <w:r w:rsidRPr="00B271CD">
        <w:rPr>
          <w:rFonts w:ascii="Arial" w:hAnsi="Arial" w:cs="Arial"/>
          <w:sz w:val="40"/>
          <w:szCs w:val="40"/>
        </w:rPr>
        <w:t>Победы</w:t>
      </w:r>
    </w:p>
    <w:p w:rsidR="00B271CD" w:rsidRDefault="00B271CD"/>
    <w:p w:rsidR="00BB0286" w:rsidRDefault="00B271CD" w:rsidP="00B271CD">
      <w:pPr>
        <w:tabs>
          <w:tab w:val="left" w:pos="3366"/>
        </w:tabs>
      </w:pPr>
      <w:r>
        <w:rPr>
          <w:noProof/>
          <w:lang w:eastAsia="ru-RU"/>
        </w:rPr>
        <w:drawing>
          <wp:inline distT="0" distB="0" distL="0" distR="0">
            <wp:extent cx="2892056" cy="2892056"/>
            <wp:effectExtent l="0" t="0" r="3810" b="3810"/>
            <wp:docPr id="1" name="Рисунок 1" descr="C:\Users\юлия\Desktop\Новая папка (2)\iLCRJEN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Desktop\Новая папка (2)\iLCRJENN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15" cy="289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</w:pPr>
    </w:p>
    <w:p w:rsidR="004070E9" w:rsidRDefault="004070E9" w:rsidP="0031384A">
      <w:pPr>
        <w:tabs>
          <w:tab w:val="left" w:pos="3366"/>
        </w:tabs>
        <w:jc w:val="both"/>
        <w:rPr>
          <w:b/>
          <w:noProof/>
          <w:color w:val="C00000"/>
          <w:sz w:val="56"/>
          <w:szCs w:val="56"/>
          <w:lang w:eastAsia="ru-RU"/>
        </w:rPr>
      </w:pPr>
    </w:p>
    <w:p w:rsidR="004070E9" w:rsidRDefault="004070E9" w:rsidP="00B271CD">
      <w:pPr>
        <w:tabs>
          <w:tab w:val="left" w:pos="3366"/>
        </w:tabs>
        <w:rPr>
          <w:b/>
          <w:noProof/>
          <w:color w:val="C00000"/>
          <w:sz w:val="32"/>
          <w:szCs w:val="32"/>
          <w:lang w:eastAsia="ru-RU"/>
        </w:rPr>
      </w:pPr>
    </w:p>
    <w:p w:rsidR="004070E9" w:rsidRDefault="004070E9" w:rsidP="00B271CD">
      <w:pPr>
        <w:tabs>
          <w:tab w:val="left" w:pos="3366"/>
        </w:tabs>
        <w:rPr>
          <w:b/>
          <w:noProof/>
          <w:color w:val="C00000"/>
          <w:sz w:val="32"/>
          <w:szCs w:val="32"/>
          <w:lang w:eastAsia="ru-RU"/>
        </w:rPr>
      </w:pPr>
    </w:p>
    <w:p w:rsidR="004070E9" w:rsidRDefault="004070E9" w:rsidP="00B271CD">
      <w:pPr>
        <w:tabs>
          <w:tab w:val="left" w:pos="3366"/>
        </w:tabs>
        <w:rPr>
          <w:b/>
          <w:noProof/>
          <w:color w:val="C00000"/>
          <w:sz w:val="32"/>
          <w:szCs w:val="32"/>
          <w:lang w:eastAsia="ru-RU"/>
        </w:rPr>
      </w:pPr>
    </w:p>
    <w:p w:rsidR="004070E9" w:rsidRPr="0031384A" w:rsidRDefault="004070E9" w:rsidP="004070E9">
      <w:pPr>
        <w:tabs>
          <w:tab w:val="left" w:pos="3366"/>
        </w:tabs>
        <w:rPr>
          <w:b/>
          <w:noProof/>
          <w:color w:val="C00000"/>
          <w:sz w:val="44"/>
          <w:szCs w:val="44"/>
          <w:lang w:eastAsia="ru-RU"/>
        </w:rPr>
      </w:pPr>
      <w:r w:rsidRPr="0031384A">
        <w:rPr>
          <w:b/>
          <w:noProof/>
          <w:color w:val="C00000"/>
          <w:sz w:val="44"/>
          <w:szCs w:val="44"/>
          <w:lang w:eastAsia="ru-RU"/>
        </w:rPr>
        <w:t>БЕССМЕРТНЫЙ ПОЛК</w:t>
      </w:r>
    </w:p>
    <w:p w:rsidR="004070E9" w:rsidRDefault="004070E9" w:rsidP="00B271CD">
      <w:pPr>
        <w:tabs>
          <w:tab w:val="left" w:pos="3366"/>
        </w:tabs>
        <w:rPr>
          <w:noProof/>
          <w:lang w:eastAsia="ru-RU"/>
        </w:rPr>
      </w:pPr>
    </w:p>
    <w:p w:rsidR="004070E9" w:rsidRDefault="004070E9" w:rsidP="00B271CD">
      <w:pPr>
        <w:tabs>
          <w:tab w:val="left" w:pos="3366"/>
        </w:tabs>
      </w:pPr>
      <w:r>
        <w:rPr>
          <w:noProof/>
          <w:lang w:eastAsia="ru-RU"/>
        </w:rPr>
        <w:drawing>
          <wp:inline distT="0" distB="0" distL="0" distR="0">
            <wp:extent cx="6336030" cy="4223809"/>
            <wp:effectExtent l="0" t="0" r="7620" b="5715"/>
            <wp:docPr id="12" name="Рисунок 12" descr="J:\Тюрина2\САЙТ\мероприятия\день победы\сжатые\Бессмертный пол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Тюрина2\САЙТ\мероприятия\день победы\сжатые\Бессмертный полк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  <w:rPr>
          <w:noProof/>
          <w:lang w:eastAsia="ru-RU"/>
        </w:rPr>
      </w:pPr>
    </w:p>
    <w:p w:rsidR="004070E9" w:rsidRDefault="004070E9" w:rsidP="00B271CD">
      <w:pPr>
        <w:tabs>
          <w:tab w:val="left" w:pos="3366"/>
        </w:tabs>
        <w:rPr>
          <w:noProof/>
          <w:lang w:eastAsia="ru-RU"/>
        </w:rPr>
      </w:pPr>
    </w:p>
    <w:p w:rsidR="004070E9" w:rsidRDefault="004070E9" w:rsidP="00B271CD">
      <w:pPr>
        <w:tabs>
          <w:tab w:val="left" w:pos="3366"/>
        </w:tabs>
        <w:rPr>
          <w:noProof/>
          <w:lang w:eastAsia="ru-RU"/>
        </w:rPr>
      </w:pPr>
    </w:p>
    <w:p w:rsidR="004070E9" w:rsidRDefault="004070E9" w:rsidP="00B271CD">
      <w:pPr>
        <w:tabs>
          <w:tab w:val="left" w:pos="3366"/>
        </w:tabs>
        <w:rPr>
          <w:noProof/>
          <w:lang w:eastAsia="ru-RU"/>
        </w:rPr>
      </w:pPr>
    </w:p>
    <w:p w:rsidR="004070E9" w:rsidRDefault="004070E9" w:rsidP="00B271CD">
      <w:pPr>
        <w:tabs>
          <w:tab w:val="left" w:pos="3366"/>
        </w:tabs>
        <w:rPr>
          <w:noProof/>
          <w:lang w:eastAsia="ru-RU"/>
        </w:rPr>
      </w:pPr>
    </w:p>
    <w:p w:rsidR="004070E9" w:rsidRDefault="004070E9" w:rsidP="00B271CD">
      <w:pPr>
        <w:tabs>
          <w:tab w:val="left" w:pos="3366"/>
        </w:tabs>
        <w:rPr>
          <w:noProof/>
          <w:lang w:eastAsia="ru-RU"/>
        </w:rPr>
      </w:pPr>
    </w:p>
    <w:p w:rsidR="004070E9" w:rsidRDefault="004070E9" w:rsidP="00B271CD">
      <w:pPr>
        <w:tabs>
          <w:tab w:val="left" w:pos="3366"/>
        </w:tabs>
        <w:rPr>
          <w:noProof/>
          <w:lang w:eastAsia="ru-RU"/>
        </w:rPr>
      </w:pPr>
    </w:p>
    <w:p w:rsidR="004070E9" w:rsidRPr="004070E9" w:rsidRDefault="004070E9" w:rsidP="00B271CD">
      <w:pPr>
        <w:tabs>
          <w:tab w:val="left" w:pos="3366"/>
        </w:tabs>
        <w:rPr>
          <w:b/>
          <w:noProof/>
          <w:color w:val="C00000"/>
          <w:sz w:val="28"/>
          <w:szCs w:val="28"/>
          <w:lang w:eastAsia="ru-RU"/>
        </w:rPr>
      </w:pPr>
      <w:r>
        <w:rPr>
          <w:b/>
          <w:noProof/>
          <w:color w:val="C00000"/>
          <w:sz w:val="28"/>
          <w:szCs w:val="28"/>
          <w:lang w:eastAsia="ru-RU"/>
        </w:rPr>
        <w:lastRenderedPageBreak/>
        <w:t>ВЕЧЕР ВОЕННОЙ ПЕСНИ</w:t>
      </w:r>
    </w:p>
    <w:p w:rsidR="004070E9" w:rsidRDefault="004070E9" w:rsidP="00B271CD">
      <w:pPr>
        <w:tabs>
          <w:tab w:val="left" w:pos="3366"/>
        </w:tabs>
      </w:pPr>
      <w:r>
        <w:rPr>
          <w:noProof/>
          <w:lang w:eastAsia="ru-RU"/>
        </w:rPr>
        <w:drawing>
          <wp:inline distT="0" distB="0" distL="0" distR="0">
            <wp:extent cx="6336030" cy="4223809"/>
            <wp:effectExtent l="0" t="0" r="7620" b="5715"/>
            <wp:docPr id="13" name="Рисунок 13" descr="J:\Тюрина2\САЙТ\мероприятия\день победы\сжатые\Вечер военной песн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Тюрина2\САЙТ\мероприятия\день победы\сжатые\Вечер военной песни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E9" w:rsidRDefault="004070E9" w:rsidP="004070E9">
      <w:pPr>
        <w:tabs>
          <w:tab w:val="left" w:pos="3366"/>
        </w:tabs>
        <w:jc w:val="both"/>
      </w:pPr>
    </w:p>
    <w:p w:rsidR="004070E9" w:rsidRDefault="004070E9" w:rsidP="004070E9">
      <w:pPr>
        <w:tabs>
          <w:tab w:val="left" w:pos="3366"/>
        </w:tabs>
      </w:pPr>
      <w:r>
        <w:rPr>
          <w:noProof/>
          <w:lang w:eastAsia="ru-RU"/>
        </w:rPr>
        <w:drawing>
          <wp:inline distT="0" distB="0" distL="0" distR="0" wp14:anchorId="46016C22" wp14:editId="3F9E2533">
            <wp:extent cx="6336030" cy="4223809"/>
            <wp:effectExtent l="0" t="0" r="7620" b="5715"/>
            <wp:docPr id="15" name="Рисунок 15" descr="J:\Тюрина2\САЙТ\мероприятия\день победы\сжатые\Вечер военной песн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Тюрина2\САЙТ\мероприятия\день победы\сжатые\Вечер военной песни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E9" w:rsidRDefault="004070E9" w:rsidP="004070E9">
      <w:pPr>
        <w:tabs>
          <w:tab w:val="left" w:pos="3366"/>
        </w:tabs>
        <w:rPr>
          <w:noProof/>
          <w:lang w:eastAsia="ru-RU"/>
        </w:rPr>
      </w:pPr>
      <w:r>
        <w:rPr>
          <w:b/>
          <w:noProof/>
          <w:color w:val="C00000"/>
          <w:sz w:val="28"/>
          <w:szCs w:val="28"/>
          <w:lang w:eastAsia="ru-RU"/>
        </w:rPr>
        <w:lastRenderedPageBreak/>
        <w:t>МОЙ ПРАДЕД – ГЕРОЙ ВОЙНЫ!</w:t>
      </w:r>
    </w:p>
    <w:p w:rsidR="004070E9" w:rsidRDefault="004070E9" w:rsidP="00B271CD">
      <w:pPr>
        <w:tabs>
          <w:tab w:val="left" w:pos="3366"/>
        </w:tabs>
      </w:pPr>
      <w:r>
        <w:rPr>
          <w:noProof/>
          <w:lang w:eastAsia="ru-RU"/>
        </w:rPr>
        <w:drawing>
          <wp:inline distT="0" distB="0" distL="0" distR="0">
            <wp:extent cx="6336030" cy="4223809"/>
            <wp:effectExtent l="0" t="0" r="7620" b="5715"/>
            <wp:docPr id="16" name="Рисунок 16" descr="J:\Тюрина2\САЙТ\мероприятия\день победы\сжатые\Мой прадед -герой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Тюрина2\САЙТ\мероприятия\день победы\сжатые\Мой прадед -герой войн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E9" w:rsidRPr="004070E9" w:rsidRDefault="004070E9" w:rsidP="00B271CD">
      <w:pPr>
        <w:tabs>
          <w:tab w:val="left" w:pos="3366"/>
        </w:tabs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ПОМНИМ И ГОРДИМСЯ!</w:t>
      </w:r>
    </w:p>
    <w:p w:rsidR="004070E9" w:rsidRDefault="004070E9" w:rsidP="004070E9">
      <w:pPr>
        <w:tabs>
          <w:tab w:val="left" w:pos="3366"/>
        </w:tabs>
      </w:pPr>
      <w:r>
        <w:rPr>
          <w:noProof/>
          <w:lang w:eastAsia="ru-RU"/>
        </w:rPr>
        <w:drawing>
          <wp:inline distT="0" distB="0" distL="0" distR="0" wp14:anchorId="53291DA3" wp14:editId="6B62E5DB">
            <wp:extent cx="6336030" cy="4223809"/>
            <wp:effectExtent l="0" t="0" r="7620" b="5715"/>
            <wp:docPr id="17" name="Рисунок 17" descr="J:\Тюрина2\САЙТ\мероприятия\день победы\сжатые\Помним и гордим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Тюрина2\САЙТ\мероприятия\день победы\сжатые\Помним и гордимс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E9" w:rsidRPr="004070E9" w:rsidRDefault="0031384A" w:rsidP="004070E9">
      <w:pPr>
        <w:tabs>
          <w:tab w:val="left" w:pos="3366"/>
        </w:tabs>
      </w:pPr>
      <w:r>
        <w:rPr>
          <w:b/>
          <w:color w:val="C00000"/>
          <w:sz w:val="28"/>
          <w:szCs w:val="28"/>
        </w:rPr>
        <w:lastRenderedPageBreak/>
        <w:t>ПИСЬМО В Т</w:t>
      </w:r>
      <w:r w:rsidR="004070E9">
        <w:rPr>
          <w:b/>
          <w:color w:val="C00000"/>
          <w:sz w:val="28"/>
          <w:szCs w:val="28"/>
        </w:rPr>
        <w:t>РЕУГОЛЬНОМ КОНВЕРТЕ</w:t>
      </w:r>
    </w:p>
    <w:p w:rsidR="004070E9" w:rsidRDefault="004070E9" w:rsidP="00B271CD">
      <w:pPr>
        <w:tabs>
          <w:tab w:val="left" w:pos="3366"/>
        </w:tabs>
      </w:pPr>
      <w:r>
        <w:rPr>
          <w:noProof/>
          <w:lang w:eastAsia="ru-RU"/>
        </w:rPr>
        <w:drawing>
          <wp:inline distT="0" distB="0" distL="0" distR="0">
            <wp:extent cx="6336030" cy="4223809"/>
            <wp:effectExtent l="0" t="0" r="7620" b="5715"/>
            <wp:docPr id="18" name="Рисунок 18" descr="J:\Тюрина2\САЙТ\мероприятия\день победы\сжатые\Письмо в треугольном конве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Тюрина2\САЙТ\мероприятия\день победы\сжатые\Письмо в треугольном конверте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E9" w:rsidRDefault="004070E9" w:rsidP="00B271CD">
      <w:pPr>
        <w:tabs>
          <w:tab w:val="left" w:pos="3366"/>
        </w:tabs>
        <w:rPr>
          <w:b/>
          <w:color w:val="C00000"/>
          <w:sz w:val="28"/>
          <w:szCs w:val="28"/>
        </w:rPr>
      </w:pPr>
      <w:r w:rsidRPr="004070E9">
        <w:rPr>
          <w:b/>
          <w:color w:val="C00000"/>
          <w:sz w:val="28"/>
          <w:szCs w:val="28"/>
        </w:rPr>
        <w:t xml:space="preserve">ЖИВОТНЫЕ </w:t>
      </w:r>
      <w:r>
        <w:rPr>
          <w:b/>
          <w:color w:val="C00000"/>
          <w:sz w:val="28"/>
          <w:szCs w:val="28"/>
        </w:rPr>
        <w:t>– ГЕРОИ ВОЙНЫ</w:t>
      </w:r>
    </w:p>
    <w:p w:rsidR="004070E9" w:rsidRDefault="004070E9" w:rsidP="00B271CD">
      <w:pPr>
        <w:tabs>
          <w:tab w:val="left" w:pos="3366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336030" cy="4223809"/>
            <wp:effectExtent l="0" t="0" r="7620" b="5715"/>
            <wp:docPr id="19" name="Рисунок 19" descr="J:\Тюрина2\САЙТ\мероприятия\день победы\сжатые\Животные - герои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Тюрина2\САЙТ\мероприятия\день победы\сжатые\Животные - герои войн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E9" w:rsidRPr="004070E9" w:rsidRDefault="004070E9" w:rsidP="00B271CD">
      <w:pPr>
        <w:tabs>
          <w:tab w:val="left" w:pos="3366"/>
        </w:tabs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lastRenderedPageBreak/>
        <w:t>СИНИЙ ПЛАТОЧЕК</w:t>
      </w:r>
    </w:p>
    <w:p w:rsidR="004070E9" w:rsidRDefault="004070E9" w:rsidP="00B271CD">
      <w:pPr>
        <w:tabs>
          <w:tab w:val="left" w:pos="3366"/>
        </w:tabs>
      </w:pPr>
      <w:r>
        <w:rPr>
          <w:noProof/>
          <w:lang w:eastAsia="ru-RU"/>
        </w:rPr>
        <w:drawing>
          <wp:inline distT="0" distB="0" distL="0" distR="0">
            <wp:extent cx="6336030" cy="4223809"/>
            <wp:effectExtent l="0" t="0" r="7620" b="5715"/>
            <wp:docPr id="20" name="Рисунок 20" descr="J:\Тюрина2\САЙТ\мероприятия\день победы\сжатые\Синий плат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Тюрина2\САЙТ\мероприятия\день победы\сжатые\Синий платочек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E9" w:rsidRDefault="004070E9" w:rsidP="00B271CD">
      <w:pPr>
        <w:tabs>
          <w:tab w:val="left" w:pos="3366"/>
        </w:tabs>
        <w:rPr>
          <w:b/>
          <w:color w:val="C00000"/>
          <w:sz w:val="28"/>
          <w:szCs w:val="28"/>
        </w:rPr>
      </w:pPr>
      <w:r w:rsidRPr="004070E9">
        <w:rPr>
          <w:b/>
          <w:color w:val="C00000"/>
          <w:sz w:val="28"/>
          <w:szCs w:val="28"/>
        </w:rPr>
        <w:t>ЯБЛОЧКО</w:t>
      </w:r>
    </w:p>
    <w:p w:rsidR="004070E9" w:rsidRPr="004070E9" w:rsidRDefault="004070E9" w:rsidP="004070E9">
      <w:pPr>
        <w:tabs>
          <w:tab w:val="left" w:pos="3366"/>
        </w:tabs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ru-RU"/>
        </w:rPr>
        <w:drawing>
          <wp:inline distT="0" distB="0" distL="0" distR="0" wp14:anchorId="42AAA67C" wp14:editId="27C1CDE5">
            <wp:extent cx="6336030" cy="4223809"/>
            <wp:effectExtent l="0" t="0" r="7620" b="5715"/>
            <wp:docPr id="21" name="Рисунок 21" descr="J:\Тюрина2\САЙТ\мероприятия\день победы\сжатые\Яблоч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Тюрина2\САЙТ\мероприятия\день победы\сжатые\Яблочко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422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</w:pPr>
    </w:p>
    <w:p w:rsidR="004070E9" w:rsidRDefault="004070E9" w:rsidP="00B271CD">
      <w:pPr>
        <w:tabs>
          <w:tab w:val="left" w:pos="3366"/>
        </w:tabs>
      </w:pPr>
    </w:p>
    <w:p w:rsidR="004070E9" w:rsidRPr="00B271CD" w:rsidRDefault="004070E9" w:rsidP="00B271CD">
      <w:pPr>
        <w:tabs>
          <w:tab w:val="left" w:pos="3366"/>
        </w:tabs>
      </w:pPr>
    </w:p>
    <w:sectPr w:rsidR="004070E9" w:rsidRPr="00B271CD" w:rsidSect="004C51D5">
      <w:pgSz w:w="11906" w:h="16838"/>
      <w:pgMar w:top="1134" w:right="79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33086"/>
    <w:multiLevelType w:val="hybridMultilevel"/>
    <w:tmpl w:val="9EB88C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30B"/>
    <w:rsid w:val="00055F3A"/>
    <w:rsid w:val="000B2B85"/>
    <w:rsid w:val="002C21B0"/>
    <w:rsid w:val="0031384A"/>
    <w:rsid w:val="004070E9"/>
    <w:rsid w:val="004C51D5"/>
    <w:rsid w:val="005172A8"/>
    <w:rsid w:val="0066730B"/>
    <w:rsid w:val="007A5A41"/>
    <w:rsid w:val="00B271CD"/>
    <w:rsid w:val="00E85F1D"/>
    <w:rsid w:val="00FA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B271CD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71C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rsid w:val="00B271CD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271C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Люба</cp:lastModifiedBy>
  <cp:revision>4</cp:revision>
  <dcterms:created xsi:type="dcterms:W3CDTF">2015-04-24T10:13:00Z</dcterms:created>
  <dcterms:modified xsi:type="dcterms:W3CDTF">2015-04-24T11:46:00Z</dcterms:modified>
</cp:coreProperties>
</file>