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6" w:rsidRDefault="00DC16A6" w:rsidP="00602E64">
      <w:pPr>
        <w:pStyle w:val="Heading4"/>
        <w:spacing w:before="0" w:beforeAutospacing="0" w:after="107" w:afterAutospacing="0"/>
        <w:jc w:val="center"/>
        <w:textAlignment w:val="baseline"/>
        <w:rPr>
          <w:rFonts w:ascii="Arial" w:hAnsi="Arial" w:cs="Arial"/>
          <w:color w:val="007CC3"/>
        </w:rPr>
      </w:pPr>
      <w:r>
        <w:rPr>
          <w:rFonts w:ascii="Arial" w:hAnsi="Arial" w:cs="Arial"/>
          <w:color w:val="007CC3"/>
        </w:rPr>
        <w:t xml:space="preserve">Обзоры обращений </w:t>
      </w:r>
    </w:p>
    <w:p w:rsidR="00DC16A6" w:rsidRDefault="00DC16A6" w:rsidP="00602E64">
      <w:pPr>
        <w:pStyle w:val="Heading5"/>
        <w:spacing w:before="0" w:beforeAutospacing="0" w:after="0" w:afterAutospacing="0"/>
        <w:jc w:val="center"/>
        <w:textAlignment w:val="baseline"/>
        <w:rPr>
          <w:color w:val="007CC3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 состоянии работы с обращениями граждан </w:t>
      </w:r>
      <w:r>
        <w:t>за 2016 год</w:t>
      </w:r>
    </w:p>
    <w:p w:rsidR="00DC16A6" w:rsidRDefault="00DC16A6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Обеспечение реализации конституционных прав граждан на обращения, выполнение требований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bdr w:val="none" w:sz="0" w:space="0" w:color="auto" w:frame="1"/>
          </w:rPr>
          <w:t>2006 г</w:t>
        </w:r>
      </w:smartTag>
      <w:r>
        <w:rPr>
          <w:color w:val="000000"/>
          <w:bdr w:val="none" w:sz="0" w:space="0" w:color="auto" w:frame="1"/>
        </w:rPr>
        <w:t>. № 59-ФЗ «О порядке рассмотрения обращений граждан Российской Федерации»</w:t>
      </w:r>
    </w:p>
    <w:p w:rsidR="00DC16A6" w:rsidRDefault="00DC16A6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Предметом обзора являются статистические данные о количестве обращений, вопросов, изложенных в обращениях граждан, рассмотренных администрацией МБДОУ № 15 «Черемушка», а также результаты их рассмотрения за 2016 год:</w:t>
      </w:r>
    </w:p>
    <w:p w:rsidR="00DC16A6" w:rsidRDefault="00DC16A6" w:rsidP="00602E64">
      <w:pPr>
        <w:pStyle w:val="NormalWeb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— в 2016 году поступило 10 обращений.</w:t>
      </w:r>
    </w:p>
    <w:p w:rsidR="00DC16A6" w:rsidRDefault="00DC16A6" w:rsidP="00602E64">
      <w:pPr>
        <w:pStyle w:val="NormalWeb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ХАРАКТЕРИСТИКА ОБРАЩЕНИЙ</w:t>
      </w: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І. По признаку поступления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1.1. Почтой – 0;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1.2. В форме электронного документа – 0;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1.3. На личном приеме 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10 (100%);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1.4. Через уполномоченное лицо – 0;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1.5. Из Управления образования Администрации г. Северодвинска – 0;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1.6. Из надзорных органов – 0.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</w:pPr>
      <w:r>
        <w:object w:dxaOrig="4802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32.6pt" o:ole="">
            <v:imagedata r:id="rId4" o:title=""/>
          </v:shape>
          <o:OLEObject Type="Embed" ProgID="MSGraph.Chart.8" ShapeID="_x0000_i1025" DrawAspect="Content" ObjectID="_1550303821" r:id="rId5">
            <o:FieldCodes>\s</o:FieldCodes>
          </o:OLEObject>
        </w:object>
      </w:r>
    </w:p>
    <w:p w:rsidR="00DC16A6" w:rsidRDefault="00DC16A6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2. По видам обращений</w:t>
      </w: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2.1. Предложения (замечания) – 3 (30%);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2.2. Заявления (ходатайства) – 1 (10%);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2.3. Жалобы – 6 (60%);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2.4. Запрос информации – 0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object w:dxaOrig="7198" w:dyaOrig="3132">
          <v:shape id="_x0000_i1026" type="#_x0000_t75" style="width:5in;height:156.6pt" o:ole="">
            <v:imagedata r:id="rId6" o:title=""/>
          </v:shape>
          <o:OLEObject Type="Embed" ProgID="MSGraph.Chart.8" ShapeID="_x0000_i1026" DrawAspect="Content" ObjectID="_1550303822" r:id="rId7">
            <o:FieldCodes>\s</o:FieldCodes>
          </o:OLEObject>
        </w:object>
      </w:r>
    </w:p>
    <w:p w:rsidR="00DC16A6" w:rsidRDefault="00DC16A6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DC16A6" w:rsidRDefault="00DC16A6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3. По типу</w:t>
      </w: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3.1. Письменное – 4 (40%);</w:t>
      </w:r>
      <w:bookmarkStart w:id="0" w:name="_GoBack"/>
      <w:bookmarkEnd w:id="0"/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3.2. Устное – 6 (60%);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3.3. В форме электронного документа – 0;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</w:pPr>
      <w:r>
        <w:rPr>
          <w:color w:val="000000"/>
          <w:bdr w:val="none" w:sz="0" w:space="0" w:color="auto" w:frame="1"/>
        </w:rPr>
        <w:t>3.4.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t>Факсом – 0.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</w:rPr>
      </w:pPr>
      <w:r>
        <w:object w:dxaOrig="4802" w:dyaOrig="2650">
          <v:shape id="_x0000_i1027" type="#_x0000_t75" style="width:240pt;height:132.6pt" o:ole="">
            <v:imagedata r:id="rId8" o:title=""/>
          </v:shape>
          <o:OLEObject Type="Embed" ProgID="MSGraph.Chart.8" ShapeID="_x0000_i1027" DrawAspect="Content" ObjectID="_1550303823" r:id="rId9">
            <o:FieldCodes>\s</o:FieldCodes>
          </o:OLEObject>
        </w:object>
      </w:r>
    </w:p>
    <w:p w:rsidR="00DC16A6" w:rsidRDefault="00DC16A6" w:rsidP="00602E64">
      <w:pPr>
        <w:pStyle w:val="Heading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4. Темы обращений</w:t>
      </w:r>
    </w:p>
    <w:p w:rsidR="00DC16A6" w:rsidRDefault="00DC16A6" w:rsidP="00602E64">
      <w:pPr>
        <w:pStyle w:val="NormalWeb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4.1.   Организация деятельности ДОО (режим, занятия, педагоги и др.) – 7;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4.2    Содержание </w:t>
      </w:r>
      <w:r>
        <w:rPr>
          <w:color w:val="000000"/>
          <w:bdr w:val="none" w:sz="0" w:space="0" w:color="auto" w:frame="1"/>
          <w:shd w:val="clear" w:color="auto" w:fill="FFFFFF"/>
        </w:rPr>
        <w:t>помещений, оборудования ДОО</w:t>
      </w:r>
      <w:r>
        <w:rPr>
          <w:color w:val="000000"/>
          <w:bdr w:val="none" w:sz="0" w:space="0" w:color="auto" w:frame="1"/>
        </w:rPr>
        <w:t xml:space="preserve">– 3 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object w:dxaOrig="7198" w:dyaOrig="3132">
          <v:shape id="_x0000_i1028" type="#_x0000_t75" style="width:5in;height:156.6pt" o:ole="">
            <v:imagedata r:id="rId10" o:title=""/>
          </v:shape>
          <o:OLEObject Type="Embed" ProgID="MSGraph.Chart.8" ShapeID="_x0000_i1028" DrawAspect="Content" ObjectID="_1550303824" r:id="rId11">
            <o:FieldCodes>\s</o:FieldCodes>
          </o:OLEObject>
        </w:objec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DC16A6" w:rsidRDefault="00DC16A6" w:rsidP="00602E64">
      <w:pPr>
        <w:pStyle w:val="Heading4"/>
        <w:spacing w:before="0" w:beforeAutospacing="0" w:after="0" w:afterAutospacing="0"/>
        <w:jc w:val="center"/>
        <w:textAlignment w:val="baseline"/>
        <w:rPr>
          <w:color w:val="007CC3"/>
          <w:bdr w:val="none" w:sz="0" w:space="0" w:color="auto" w:frame="1"/>
        </w:rPr>
      </w:pPr>
      <w:r>
        <w:rPr>
          <w:rStyle w:val="Strong"/>
          <w:b/>
          <w:bCs/>
          <w:color w:val="000000"/>
          <w:bdr w:val="none" w:sz="0" w:space="0" w:color="auto" w:frame="1"/>
        </w:rPr>
        <w:t>РЕЗУЛЬТАТЫ ОБРАЩЕНИЙ ГРАЖДАН</w:t>
      </w: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DC16A6" w:rsidRDefault="00DC16A6" w:rsidP="00602E64">
      <w:pPr>
        <w:pStyle w:val="NormalWeb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Таким образом, администрацией ДОО рассмотрено 100% вопросов, изложенных в обращениях.</w:t>
      </w:r>
    </w:p>
    <w:p w:rsidR="00DC16A6" w:rsidRDefault="00DC16A6" w:rsidP="00602E64">
      <w:pPr>
        <w:pStyle w:val="NormalWeb"/>
        <w:spacing w:before="0" w:beforeAutospacing="0" w:after="172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 </w:t>
      </w:r>
    </w:p>
    <w:p w:rsidR="00DC16A6" w:rsidRDefault="00DC16A6"/>
    <w:sectPr w:rsidR="00DC16A6" w:rsidSect="000F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D28"/>
    <w:rsid w:val="000F103A"/>
    <w:rsid w:val="002054AF"/>
    <w:rsid w:val="00365019"/>
    <w:rsid w:val="00492513"/>
    <w:rsid w:val="005D5D28"/>
    <w:rsid w:val="00602E64"/>
    <w:rsid w:val="00C90B01"/>
    <w:rsid w:val="00DC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3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602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602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602E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02E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E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2E64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rsid w:val="0060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2E64"/>
    <w:rPr>
      <w:rFonts w:cs="Times New Roman"/>
    </w:rPr>
  </w:style>
  <w:style w:type="character" w:styleId="Strong">
    <w:name w:val="Strong"/>
    <w:basedOn w:val="DefaultParagraphFont"/>
    <w:uiPriority w:val="99"/>
    <w:qFormat/>
    <w:rsid w:val="00602E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Палычи</cp:lastModifiedBy>
  <cp:revision>3</cp:revision>
  <dcterms:created xsi:type="dcterms:W3CDTF">2017-03-03T08:24:00Z</dcterms:created>
  <dcterms:modified xsi:type="dcterms:W3CDTF">2017-03-06T07:11:00Z</dcterms:modified>
</cp:coreProperties>
</file>